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79" w:rsidRDefault="004A7879" w:rsidP="004A7879">
      <w:pPr>
        <w:spacing w:line="360" w:lineRule="auto"/>
        <w:ind w:firstLine="720"/>
        <w:jc w:val="center"/>
        <w:rPr>
          <w:rFonts w:ascii="Arial Black" w:eastAsia="微软雅黑" w:hAnsi="Arial Black"/>
          <w:b/>
          <w:sz w:val="36"/>
          <w:szCs w:val="36"/>
        </w:rPr>
      </w:pPr>
      <w:bookmarkStart w:id="0" w:name="_Toc10213256"/>
      <w:bookmarkStart w:id="1" w:name="_Toc9426356"/>
      <w:bookmarkStart w:id="2" w:name="_Toc10213257"/>
    </w:p>
    <w:p w:rsidR="004A7879" w:rsidRDefault="00765802" w:rsidP="004A7879">
      <w:pPr>
        <w:spacing w:line="360" w:lineRule="auto"/>
        <w:ind w:firstLine="720"/>
        <w:jc w:val="center"/>
        <w:rPr>
          <w:rFonts w:ascii="Arial Black" w:eastAsia="微软雅黑" w:hAnsi="Arial Black"/>
          <w:b/>
          <w:sz w:val="36"/>
          <w:szCs w:val="36"/>
        </w:rPr>
      </w:pPr>
      <w:r>
        <w:rPr>
          <w:rFonts w:ascii="Arial Black" w:eastAsia="微软雅黑" w:hAnsi="Arial Black"/>
          <w:b/>
          <w:sz w:val="36"/>
          <w:szCs w:val="36"/>
        </w:rPr>
        <w:t>GH-2134D</w:t>
      </w:r>
    </w:p>
    <w:p w:rsidR="004A7879" w:rsidRPr="004A7879" w:rsidRDefault="004A7879" w:rsidP="004A7879">
      <w:pPr>
        <w:spacing w:line="360" w:lineRule="auto"/>
        <w:ind w:firstLine="720"/>
        <w:jc w:val="center"/>
        <w:rPr>
          <w:rFonts w:ascii="Arial Black" w:eastAsia="微软雅黑" w:hAnsi="Arial Black" w:cstheme="minorEastAsia"/>
          <w:b/>
          <w:sz w:val="36"/>
          <w:szCs w:val="36"/>
        </w:rPr>
      </w:pPr>
      <w:r w:rsidRPr="004A7879">
        <w:rPr>
          <w:rFonts w:ascii="Arial Black" w:eastAsia="微软雅黑" w:hAnsi="微软雅黑"/>
          <w:b/>
          <w:sz w:val="36"/>
          <w:szCs w:val="36"/>
        </w:rPr>
        <w:t>智能</w:t>
      </w:r>
      <w:r w:rsidRPr="004A7879">
        <w:rPr>
          <w:rFonts w:ascii="Arial Black" w:eastAsia="微软雅黑" w:hAnsi="微软雅黑" w:cstheme="minorEastAsia"/>
          <w:b/>
          <w:sz w:val="36"/>
          <w:szCs w:val="36"/>
        </w:rPr>
        <w:t>管线综合探测仪</w:t>
      </w:r>
    </w:p>
    <w:p w:rsidR="004A7879" w:rsidRDefault="004A7879" w:rsidP="004A7879">
      <w:pPr>
        <w:spacing w:line="360" w:lineRule="auto"/>
        <w:ind w:firstLine="643"/>
        <w:rPr>
          <w:rFonts w:asciiTheme="minorEastAsia" w:hAnsiTheme="minorEastAsia" w:cstheme="minorEastAsia"/>
          <w:b/>
          <w:sz w:val="32"/>
        </w:rPr>
      </w:pPr>
    </w:p>
    <w:p w:rsidR="004A7879" w:rsidRDefault="004A7879" w:rsidP="004A7879">
      <w:pPr>
        <w:spacing w:line="360" w:lineRule="auto"/>
        <w:ind w:firstLine="643"/>
        <w:rPr>
          <w:rFonts w:asciiTheme="minorEastAsia" w:hAnsiTheme="minorEastAsia" w:cstheme="minorEastAsia"/>
          <w:b/>
          <w:sz w:val="32"/>
        </w:rPr>
      </w:pPr>
      <w:r w:rsidRPr="004A7879">
        <w:rPr>
          <w:rFonts w:asciiTheme="minorEastAsia" w:hAnsiTheme="minorEastAsia" w:cstheme="minorEastAsia"/>
          <w:b/>
          <w:noProof/>
          <w:sz w:val="32"/>
        </w:rPr>
        <w:drawing>
          <wp:inline distT="0" distB="0" distL="114300" distR="114300">
            <wp:extent cx="4522305" cy="2742230"/>
            <wp:effectExtent l="0" t="0" r="0" b="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cstate="print"/>
                    <a:stretch>
                      <a:fillRect/>
                    </a:stretch>
                  </pic:blipFill>
                  <pic:spPr>
                    <a:xfrm>
                      <a:off x="0" y="0"/>
                      <a:ext cx="4519418" cy="2740480"/>
                    </a:xfrm>
                    <a:prstGeom prst="rect">
                      <a:avLst/>
                    </a:prstGeom>
                  </pic:spPr>
                </pic:pic>
              </a:graphicData>
            </a:graphic>
          </wp:inline>
        </w:drawing>
      </w:r>
    </w:p>
    <w:p w:rsidR="004A7879" w:rsidRDefault="004A7879" w:rsidP="004A7879">
      <w:pPr>
        <w:spacing w:line="360" w:lineRule="auto"/>
        <w:ind w:firstLineChars="0" w:firstLine="0"/>
        <w:rPr>
          <w:sz w:val="24"/>
          <w:szCs w:val="28"/>
        </w:rPr>
      </w:pPr>
    </w:p>
    <w:p w:rsidR="004A7879" w:rsidRDefault="004A7879" w:rsidP="004A7879">
      <w:pPr>
        <w:spacing w:line="360" w:lineRule="auto"/>
        <w:ind w:firstLine="480"/>
        <w:rPr>
          <w:sz w:val="24"/>
          <w:szCs w:val="28"/>
        </w:rPr>
      </w:pPr>
      <w:r>
        <w:rPr>
          <w:rFonts w:hint="eastAsia"/>
          <w:sz w:val="24"/>
          <w:szCs w:val="28"/>
        </w:rPr>
        <w:t>智能管线综合探测仪，是专门为电力部门设计的一款适合在带电和停电状态下电缆路径位置和电缆埋深测试的仪器，同时含有对电缆运行与否状态下某一目标电缆的强大识别功能，整个功能对电力部门对电力电缆迁移、沟道整改、运行维护、故障处理可实现全方位、综合方便的测试。</w:t>
      </w:r>
    </w:p>
    <w:p w:rsidR="004A7879" w:rsidRDefault="004A7879" w:rsidP="004A7879">
      <w:pPr>
        <w:spacing w:line="360" w:lineRule="auto"/>
        <w:ind w:firstLine="480"/>
        <w:rPr>
          <w:sz w:val="24"/>
          <w:szCs w:val="28"/>
        </w:rPr>
      </w:pPr>
      <w:r>
        <w:rPr>
          <w:rFonts w:hint="eastAsia"/>
          <w:sz w:val="24"/>
          <w:szCs w:val="28"/>
        </w:rPr>
        <w:t>智能管线综合探测仪研发借鉴国际上同行业设备的设计理念，全结构模具化，符合人体力学的使用习惯；集成化电路设计，功能稳定性极高；三种信号载入方式，涵盖现场不同要求；功能带有罗盘指示，大大提高测试效率；低功耗干电池供电，适合电缆测试野外环境使用。</w:t>
      </w:r>
    </w:p>
    <w:p w:rsidR="004A7879" w:rsidRDefault="004A7879" w:rsidP="004A7879">
      <w:pPr>
        <w:spacing w:line="360" w:lineRule="auto"/>
        <w:ind w:firstLine="480"/>
        <w:rPr>
          <w:sz w:val="24"/>
          <w:szCs w:val="28"/>
        </w:rPr>
      </w:pPr>
      <w:r>
        <w:rPr>
          <w:rFonts w:hint="eastAsia"/>
          <w:sz w:val="24"/>
          <w:szCs w:val="28"/>
        </w:rPr>
        <w:t>管线仪主要由发射机和接收机两部分组成：发射机将一定频率的信号电流施加于待测电缆中，使电缆周围空间产生电磁场，其磁场强度随着测试点距目标电缆的距离而变化，其配备有适合于</w:t>
      </w:r>
      <w:r>
        <w:rPr>
          <w:rFonts w:hint="eastAsia"/>
          <w:sz w:val="24"/>
          <w:szCs w:val="28"/>
        </w:rPr>
        <w:t>380</w:t>
      </w:r>
      <w:r>
        <w:rPr>
          <w:sz w:val="24"/>
          <w:szCs w:val="28"/>
        </w:rPr>
        <w:t>V-220kV</w:t>
      </w:r>
      <w:r>
        <w:rPr>
          <w:rFonts w:hint="eastAsia"/>
          <w:sz w:val="24"/>
          <w:szCs w:val="28"/>
        </w:rPr>
        <w:t>的抗磁饱和效应的夹钳，无需使电缆停电；接收机使用</w:t>
      </w:r>
      <w:r>
        <w:rPr>
          <w:rFonts w:hint="eastAsia"/>
          <w:sz w:val="24"/>
          <w:szCs w:val="28"/>
        </w:rPr>
        <w:t>4</w:t>
      </w:r>
      <w:r>
        <w:rPr>
          <w:rFonts w:hint="eastAsia"/>
          <w:sz w:val="24"/>
          <w:szCs w:val="28"/>
        </w:rPr>
        <w:t>个高频互感磁传感器两两组合在地面上检测电缆周围的</w:t>
      </w:r>
      <w:r>
        <w:rPr>
          <w:rFonts w:hint="eastAsia"/>
          <w:sz w:val="24"/>
          <w:szCs w:val="28"/>
        </w:rPr>
        <w:lastRenderedPageBreak/>
        <w:t>磁场所产生的感应电动势以及分布，精确测量出地下电缆的埋深信息，结合屏幕上的罗盘指示和信号强度准确定位出地下电缆的走向信息；</w:t>
      </w:r>
    </w:p>
    <w:p w:rsidR="004A7879" w:rsidRDefault="004A7879" w:rsidP="004A7879">
      <w:pPr>
        <w:spacing w:line="360" w:lineRule="auto"/>
        <w:ind w:firstLine="480"/>
        <w:rPr>
          <w:sz w:val="24"/>
          <w:szCs w:val="28"/>
        </w:rPr>
      </w:pPr>
      <w:r>
        <w:rPr>
          <w:rFonts w:hint="eastAsia"/>
          <w:sz w:val="24"/>
          <w:szCs w:val="28"/>
        </w:rPr>
        <w:t>同时接收机配备专业的听诊器，可从平行的同相电缆族中识别出目标待测电缆，从而实现挂牌标识，为未来电缆的抢修、维护、改建提供可靠的电缆信息，提高了电力行业的管理水平。</w:t>
      </w:r>
    </w:p>
    <w:p w:rsidR="004A7879" w:rsidRDefault="004A7879" w:rsidP="004A7879">
      <w:pPr>
        <w:pStyle w:val="2"/>
        <w:spacing w:before="156" w:after="156"/>
        <w:ind w:leftChars="0" w:left="0" w:firstLineChars="17" w:firstLine="48"/>
      </w:pPr>
    </w:p>
    <w:p w:rsidR="00A3752A" w:rsidRPr="008C39DE" w:rsidRDefault="00A3752A" w:rsidP="004A7879">
      <w:pPr>
        <w:pStyle w:val="2"/>
        <w:spacing w:before="156" w:after="156"/>
        <w:ind w:leftChars="0" w:left="0" w:firstLineChars="17" w:firstLine="48"/>
      </w:pPr>
      <w:r>
        <w:rPr>
          <w:rFonts w:hint="eastAsia"/>
        </w:rPr>
        <w:t>1</w:t>
      </w:r>
      <w:r w:rsidR="004A7879">
        <w:rPr>
          <w:rFonts w:hint="eastAsia"/>
        </w:rPr>
        <w:t>、</w:t>
      </w:r>
      <w:r>
        <w:rPr>
          <w:rFonts w:hint="eastAsia"/>
        </w:rPr>
        <w:t>路径识别综合探测仪</w:t>
      </w:r>
      <w:r w:rsidRPr="008C39DE">
        <w:rPr>
          <w:rFonts w:hint="eastAsia"/>
        </w:rPr>
        <w:t>的技术特点</w:t>
      </w:r>
      <w:bookmarkEnd w:id="0"/>
    </w:p>
    <w:p w:rsidR="00A3752A" w:rsidRPr="004A7879" w:rsidRDefault="00A3752A" w:rsidP="004A7879">
      <w:pPr>
        <w:pStyle w:val="a6"/>
        <w:numPr>
          <w:ilvl w:val="0"/>
          <w:numId w:val="1"/>
        </w:numPr>
        <w:spacing w:line="360" w:lineRule="auto"/>
        <w:ind w:firstLineChars="0"/>
        <w:rPr>
          <w:sz w:val="24"/>
        </w:rPr>
      </w:pPr>
      <w:r w:rsidRPr="004A7879">
        <w:rPr>
          <w:rFonts w:hint="eastAsia"/>
          <w:sz w:val="24"/>
        </w:rPr>
        <w:t>电缆路径寻测、电缆埋深测量、电缆带电识别等多项功能；</w:t>
      </w:r>
    </w:p>
    <w:p w:rsidR="00A3752A" w:rsidRPr="004A7879" w:rsidRDefault="00A3752A" w:rsidP="004A7879">
      <w:pPr>
        <w:pStyle w:val="a6"/>
        <w:numPr>
          <w:ilvl w:val="0"/>
          <w:numId w:val="1"/>
        </w:numPr>
        <w:spacing w:line="360" w:lineRule="auto"/>
        <w:ind w:firstLineChars="0"/>
        <w:rPr>
          <w:sz w:val="24"/>
        </w:rPr>
      </w:pPr>
      <w:r w:rsidRPr="004A7879">
        <w:rPr>
          <w:rFonts w:hint="eastAsia"/>
          <w:sz w:val="24"/>
        </w:rPr>
        <w:t>具有罗盘方向指示功能；</w:t>
      </w:r>
    </w:p>
    <w:p w:rsidR="00A3752A" w:rsidRPr="004A7879" w:rsidRDefault="00A3752A" w:rsidP="004A7879">
      <w:pPr>
        <w:pStyle w:val="a6"/>
        <w:numPr>
          <w:ilvl w:val="0"/>
          <w:numId w:val="1"/>
        </w:numPr>
        <w:spacing w:line="360" w:lineRule="auto"/>
        <w:ind w:firstLineChars="0"/>
        <w:rPr>
          <w:sz w:val="24"/>
        </w:rPr>
      </w:pPr>
      <w:r w:rsidRPr="004A7879">
        <w:rPr>
          <w:rFonts w:hint="eastAsia"/>
          <w:sz w:val="24"/>
        </w:rPr>
        <w:t>手动增益调节；</w:t>
      </w:r>
    </w:p>
    <w:p w:rsidR="00A3752A" w:rsidRPr="004A7879" w:rsidRDefault="00A3752A" w:rsidP="004A7879">
      <w:pPr>
        <w:pStyle w:val="a6"/>
        <w:numPr>
          <w:ilvl w:val="0"/>
          <w:numId w:val="1"/>
        </w:numPr>
        <w:spacing w:line="360" w:lineRule="auto"/>
        <w:ind w:firstLineChars="0"/>
        <w:rPr>
          <w:sz w:val="24"/>
        </w:rPr>
      </w:pPr>
      <w:r w:rsidRPr="004A7879">
        <w:rPr>
          <w:rFonts w:hint="eastAsia"/>
          <w:sz w:val="24"/>
        </w:rPr>
        <w:t>支持多种探测模式；</w:t>
      </w:r>
    </w:p>
    <w:p w:rsidR="00A3752A" w:rsidRPr="004A7879" w:rsidRDefault="00A3752A" w:rsidP="004A7879">
      <w:pPr>
        <w:pStyle w:val="a6"/>
        <w:numPr>
          <w:ilvl w:val="0"/>
          <w:numId w:val="1"/>
        </w:numPr>
        <w:spacing w:line="360" w:lineRule="auto"/>
        <w:ind w:firstLineChars="0"/>
        <w:rPr>
          <w:sz w:val="24"/>
        </w:rPr>
      </w:pPr>
      <w:r w:rsidRPr="004A7879">
        <w:rPr>
          <w:rFonts w:hint="eastAsia"/>
          <w:sz w:val="24"/>
        </w:rPr>
        <w:t>可靠识别目标电缆；</w:t>
      </w:r>
    </w:p>
    <w:p w:rsidR="00A3752A" w:rsidRPr="004A7879" w:rsidRDefault="00A3752A" w:rsidP="004A7879">
      <w:pPr>
        <w:pStyle w:val="a6"/>
        <w:numPr>
          <w:ilvl w:val="0"/>
          <w:numId w:val="1"/>
        </w:numPr>
        <w:spacing w:line="360" w:lineRule="auto"/>
        <w:ind w:firstLineChars="0"/>
        <w:rPr>
          <w:sz w:val="24"/>
        </w:rPr>
      </w:pPr>
      <w:r w:rsidRPr="004A7879">
        <w:rPr>
          <w:rFonts w:hint="eastAsia"/>
          <w:sz w:val="24"/>
        </w:rPr>
        <w:t>全数字化实现，操作简单，全中文菜单，不需培训即可使用；</w:t>
      </w:r>
    </w:p>
    <w:p w:rsidR="00A3752A" w:rsidRPr="004A7879" w:rsidRDefault="00A3752A" w:rsidP="004A7879">
      <w:pPr>
        <w:pStyle w:val="a6"/>
        <w:numPr>
          <w:ilvl w:val="0"/>
          <w:numId w:val="1"/>
        </w:numPr>
        <w:spacing w:line="360" w:lineRule="auto"/>
        <w:ind w:firstLineChars="0"/>
        <w:rPr>
          <w:sz w:val="24"/>
        </w:rPr>
      </w:pPr>
      <w:r w:rsidRPr="004A7879">
        <w:rPr>
          <w:rFonts w:hint="eastAsia"/>
          <w:sz w:val="24"/>
        </w:rPr>
        <w:t>配置锂离子充电电池及碱性干电池两种供电模式，测试中无需市电即可完成所有测试；</w:t>
      </w:r>
    </w:p>
    <w:p w:rsidR="00A3752A" w:rsidRPr="004A7879" w:rsidRDefault="00A3752A" w:rsidP="004A7879">
      <w:pPr>
        <w:pStyle w:val="a6"/>
        <w:numPr>
          <w:ilvl w:val="0"/>
          <w:numId w:val="1"/>
        </w:numPr>
        <w:spacing w:line="360" w:lineRule="auto"/>
        <w:ind w:firstLineChars="0"/>
        <w:rPr>
          <w:sz w:val="24"/>
        </w:rPr>
      </w:pPr>
      <w:r w:rsidRPr="004A7879">
        <w:rPr>
          <w:rFonts w:hint="eastAsia"/>
          <w:sz w:val="24"/>
        </w:rPr>
        <w:t>强大的抗干扰能力；</w:t>
      </w:r>
    </w:p>
    <w:p w:rsidR="00A3752A" w:rsidRDefault="00A3752A" w:rsidP="004A7879">
      <w:pPr>
        <w:pStyle w:val="a6"/>
        <w:numPr>
          <w:ilvl w:val="0"/>
          <w:numId w:val="1"/>
        </w:numPr>
        <w:spacing w:line="360" w:lineRule="auto"/>
        <w:ind w:firstLineChars="0"/>
        <w:rPr>
          <w:sz w:val="24"/>
        </w:rPr>
      </w:pPr>
      <w:r w:rsidRPr="004A7879">
        <w:rPr>
          <w:rFonts w:hint="eastAsia"/>
          <w:sz w:val="24"/>
        </w:rPr>
        <w:t>超清彩色液晶大屏幕显示。</w:t>
      </w:r>
    </w:p>
    <w:p w:rsidR="004A7879" w:rsidRPr="004A7879" w:rsidRDefault="004A7879" w:rsidP="004A7879">
      <w:pPr>
        <w:pStyle w:val="a6"/>
        <w:spacing w:line="360" w:lineRule="auto"/>
        <w:ind w:left="900" w:firstLineChars="0" w:firstLine="0"/>
        <w:rPr>
          <w:sz w:val="24"/>
        </w:rPr>
      </w:pPr>
    </w:p>
    <w:p w:rsidR="00D752A0" w:rsidRPr="004B4BA7" w:rsidRDefault="004A7879" w:rsidP="00D752A0">
      <w:pPr>
        <w:pStyle w:val="2"/>
        <w:snapToGrid w:val="0"/>
        <w:spacing w:before="156" w:after="156"/>
        <w:ind w:left="-315" w:firstLine="562"/>
      </w:pPr>
      <w:r>
        <w:rPr>
          <w:rFonts w:hint="eastAsia"/>
        </w:rPr>
        <w:t>2</w:t>
      </w:r>
      <w:r>
        <w:rPr>
          <w:rFonts w:hint="eastAsia"/>
        </w:rPr>
        <w:t>、</w:t>
      </w:r>
      <w:r w:rsidR="00D752A0" w:rsidRPr="004B4BA7">
        <w:rPr>
          <w:rFonts w:hint="eastAsia"/>
        </w:rPr>
        <w:t>技术参数</w:t>
      </w:r>
      <w:bookmarkEnd w:id="1"/>
      <w:bookmarkEnd w:id="2"/>
    </w:p>
    <w:p w:rsidR="00D752A0" w:rsidRPr="004A7879" w:rsidRDefault="004A7879" w:rsidP="004A7879">
      <w:pPr>
        <w:pStyle w:val="3"/>
        <w:spacing w:before="156" w:after="156" w:line="360" w:lineRule="auto"/>
        <w:ind w:left="927" w:firstLineChars="0" w:hanging="360"/>
        <w:rPr>
          <w:rFonts w:asciiTheme="minorEastAsia" w:eastAsiaTheme="minorEastAsia" w:hAnsiTheme="minorEastAsia"/>
          <w:szCs w:val="24"/>
        </w:rPr>
      </w:pPr>
      <w:bookmarkStart w:id="3" w:name="_Toc9426357"/>
      <w:bookmarkStart w:id="4" w:name="_Toc10213258"/>
      <w:r w:rsidRPr="004A7879">
        <w:rPr>
          <w:rFonts w:asciiTheme="minorEastAsia" w:eastAsiaTheme="minorEastAsia" w:hAnsiTheme="minorEastAsia" w:hint="eastAsia"/>
          <w:szCs w:val="24"/>
        </w:rPr>
        <w:t>2</w:t>
      </w:r>
      <w:r w:rsidR="00D752A0" w:rsidRPr="004A7879">
        <w:rPr>
          <w:rFonts w:asciiTheme="minorEastAsia" w:eastAsiaTheme="minorEastAsia" w:hAnsiTheme="minorEastAsia" w:hint="eastAsia"/>
          <w:szCs w:val="24"/>
        </w:rPr>
        <w:t>.1发射机</w:t>
      </w:r>
      <w:bookmarkEnd w:id="3"/>
      <w:bookmarkEnd w:id="4"/>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·输出频率：</w:t>
      </w:r>
      <w:r w:rsidRPr="004A7879">
        <w:rPr>
          <w:rFonts w:asciiTheme="minorEastAsia" w:eastAsiaTheme="minorEastAsia" w:hAnsiTheme="minorEastAsia"/>
          <w:sz w:val="24"/>
        </w:rPr>
        <w:t>982Hz</w:t>
      </w:r>
      <w:r w:rsidRPr="004A7879">
        <w:rPr>
          <w:rFonts w:asciiTheme="minorEastAsia" w:eastAsiaTheme="minorEastAsia" w:hAnsiTheme="minorEastAsia" w:hint="eastAsia"/>
          <w:sz w:val="24"/>
        </w:rPr>
        <w:t>、</w:t>
      </w:r>
      <w:r w:rsidRPr="004A7879">
        <w:rPr>
          <w:rFonts w:asciiTheme="minorEastAsia" w:eastAsiaTheme="minorEastAsia" w:hAnsiTheme="minorEastAsia"/>
          <w:sz w:val="24"/>
        </w:rPr>
        <w:t>9.82kHz</w:t>
      </w:r>
      <w:r w:rsidRPr="004A7879">
        <w:rPr>
          <w:rFonts w:asciiTheme="minorEastAsia" w:eastAsiaTheme="minorEastAsia" w:hAnsiTheme="minorEastAsia" w:hint="eastAsia"/>
          <w:sz w:val="24"/>
        </w:rPr>
        <w:t>、</w:t>
      </w:r>
      <w:r w:rsidRPr="004A7879">
        <w:rPr>
          <w:rFonts w:asciiTheme="minorEastAsia" w:eastAsiaTheme="minorEastAsia" w:hAnsiTheme="minorEastAsia"/>
          <w:sz w:val="24"/>
        </w:rPr>
        <w:t>83.1 kHz</w:t>
      </w:r>
      <w:r w:rsidRPr="004A7879">
        <w:rPr>
          <w:rFonts w:asciiTheme="minorEastAsia" w:eastAsiaTheme="minorEastAsia" w:hAnsiTheme="minorEastAsia" w:hint="eastAsia"/>
          <w:sz w:val="24"/>
        </w:rPr>
        <w:t>；</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·传感器：采用特制的锰锌铁氧体材料，结合特殊线圈绕制方法制成，双向抑制磁饱和。</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·可选三种模式：直连模式、夹钳模式、感应模式；</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·配备专用模式连接装置，实现模式自动识别；</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·输出功率：可调三档功率；</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lastRenderedPageBreak/>
        <w:t>·带电：无需停电，有感应模式和夹钳两种模式工作；</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w:t>
      </w:r>
      <w:r w:rsidRPr="004A7879">
        <w:rPr>
          <w:rFonts w:asciiTheme="minorEastAsia" w:eastAsiaTheme="minorEastAsia" w:hAnsiTheme="minorEastAsia"/>
          <w:sz w:val="24"/>
        </w:rPr>
        <w:t>液晶显示：显示电池电量、工作模式、输出频率、输出功率。</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·电源：采用干电池供电，</w:t>
      </w:r>
      <w:r w:rsidRPr="004A7879">
        <w:rPr>
          <w:rFonts w:asciiTheme="minorEastAsia" w:eastAsiaTheme="minorEastAsia" w:hAnsiTheme="minorEastAsia"/>
          <w:sz w:val="24"/>
        </w:rPr>
        <w:t>持续工作时间不小于</w:t>
      </w:r>
      <w:r w:rsidRPr="004A7879">
        <w:rPr>
          <w:rFonts w:asciiTheme="minorEastAsia" w:eastAsiaTheme="minorEastAsia" w:hAnsiTheme="minorEastAsia" w:hint="eastAsia"/>
          <w:sz w:val="24"/>
        </w:rPr>
        <w:t>8</w:t>
      </w:r>
      <w:r w:rsidRPr="004A7879">
        <w:rPr>
          <w:rFonts w:asciiTheme="minorEastAsia" w:eastAsiaTheme="minorEastAsia" w:hAnsiTheme="minorEastAsia"/>
          <w:sz w:val="24"/>
        </w:rPr>
        <w:t>h；</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w:t>
      </w:r>
      <w:r w:rsidRPr="004A7879">
        <w:rPr>
          <w:rFonts w:asciiTheme="minorEastAsia" w:eastAsiaTheme="minorEastAsia" w:hAnsiTheme="minorEastAsia"/>
          <w:sz w:val="24"/>
        </w:rPr>
        <w:t>电池类型：</w:t>
      </w:r>
      <w:r w:rsidRPr="004A7879">
        <w:rPr>
          <w:rFonts w:asciiTheme="minorEastAsia" w:eastAsiaTheme="minorEastAsia" w:hAnsiTheme="minorEastAsia" w:hint="eastAsia"/>
          <w:sz w:val="24"/>
        </w:rPr>
        <w:t>8节1号干电池。</w:t>
      </w:r>
    </w:p>
    <w:p w:rsidR="00D752A0" w:rsidRPr="004A7879" w:rsidRDefault="004A7879" w:rsidP="004A7879">
      <w:pPr>
        <w:pStyle w:val="3"/>
        <w:spacing w:before="156" w:after="156" w:line="360" w:lineRule="auto"/>
        <w:ind w:firstLine="482"/>
        <w:rPr>
          <w:rFonts w:asciiTheme="minorEastAsia" w:eastAsiaTheme="minorEastAsia" w:hAnsiTheme="minorEastAsia"/>
          <w:szCs w:val="24"/>
        </w:rPr>
      </w:pPr>
      <w:bookmarkStart w:id="5" w:name="_Toc9426358"/>
      <w:bookmarkStart w:id="6" w:name="_Toc10213259"/>
      <w:r w:rsidRPr="004A7879">
        <w:rPr>
          <w:rFonts w:asciiTheme="minorEastAsia" w:eastAsiaTheme="minorEastAsia" w:hAnsiTheme="minorEastAsia" w:hint="eastAsia"/>
          <w:szCs w:val="24"/>
        </w:rPr>
        <w:t>2</w:t>
      </w:r>
      <w:r w:rsidR="00D752A0" w:rsidRPr="004A7879">
        <w:rPr>
          <w:rFonts w:asciiTheme="minorEastAsia" w:eastAsiaTheme="minorEastAsia" w:hAnsiTheme="minorEastAsia" w:hint="eastAsia"/>
          <w:szCs w:val="24"/>
        </w:rPr>
        <w:t>.2接收机</w:t>
      </w:r>
      <w:bookmarkEnd w:id="5"/>
      <w:bookmarkEnd w:id="6"/>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·可测频率：50</w:t>
      </w:r>
      <w:r w:rsidRPr="004A7879">
        <w:rPr>
          <w:rFonts w:asciiTheme="minorEastAsia" w:eastAsiaTheme="minorEastAsia" w:hAnsiTheme="minorEastAsia"/>
          <w:sz w:val="24"/>
        </w:rPr>
        <w:t>Hz、</w:t>
      </w:r>
      <w:r w:rsidRPr="004A7879">
        <w:rPr>
          <w:rFonts w:asciiTheme="minorEastAsia" w:eastAsiaTheme="minorEastAsia" w:hAnsiTheme="minorEastAsia" w:hint="eastAsia"/>
          <w:sz w:val="24"/>
        </w:rPr>
        <w:t>982</w:t>
      </w:r>
      <w:r w:rsidRPr="004A7879">
        <w:rPr>
          <w:rFonts w:asciiTheme="minorEastAsia" w:eastAsiaTheme="minorEastAsia" w:hAnsiTheme="minorEastAsia"/>
          <w:sz w:val="24"/>
        </w:rPr>
        <w:t>Hz、9.82kHz、83.1 kHz；</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w:t>
      </w:r>
      <w:r w:rsidRPr="004A7879">
        <w:rPr>
          <w:rFonts w:asciiTheme="minorEastAsia" w:eastAsiaTheme="minorEastAsia" w:hAnsiTheme="minorEastAsia"/>
          <w:sz w:val="24"/>
        </w:rPr>
        <w:t>自动识别外接附件；</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w:t>
      </w:r>
      <w:r w:rsidRPr="004A7879">
        <w:rPr>
          <w:rFonts w:asciiTheme="minorEastAsia" w:eastAsiaTheme="minorEastAsia" w:hAnsiTheme="minorEastAsia"/>
          <w:sz w:val="24"/>
        </w:rPr>
        <w:t>测试模式：峰值箭头模式、峰值模式、谷值模式；</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w:t>
      </w:r>
      <w:r w:rsidRPr="004A7879">
        <w:rPr>
          <w:rFonts w:asciiTheme="minorEastAsia" w:eastAsiaTheme="minorEastAsia" w:hAnsiTheme="minorEastAsia"/>
          <w:sz w:val="24"/>
        </w:rPr>
        <w:t>增益调节：可手动调节增益；</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w:t>
      </w:r>
      <w:r w:rsidRPr="004A7879">
        <w:rPr>
          <w:rFonts w:asciiTheme="minorEastAsia" w:eastAsiaTheme="minorEastAsia" w:hAnsiTheme="minorEastAsia"/>
          <w:sz w:val="24"/>
        </w:rPr>
        <w:t>最大测深可达</w:t>
      </w:r>
      <w:r w:rsidRPr="004A7879">
        <w:rPr>
          <w:rFonts w:asciiTheme="minorEastAsia" w:eastAsiaTheme="minorEastAsia" w:hAnsiTheme="minorEastAsia" w:hint="eastAsia"/>
          <w:sz w:val="24"/>
        </w:rPr>
        <w:t>8米；</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w:t>
      </w:r>
      <w:r w:rsidRPr="004A7879">
        <w:rPr>
          <w:rFonts w:asciiTheme="minorEastAsia" w:eastAsiaTheme="minorEastAsia" w:hAnsiTheme="minorEastAsia"/>
          <w:sz w:val="24"/>
        </w:rPr>
        <w:t>液晶显示：</w:t>
      </w:r>
      <w:r w:rsidRPr="004A7879">
        <w:rPr>
          <w:rFonts w:asciiTheme="minorEastAsia" w:eastAsiaTheme="minorEastAsia" w:hAnsiTheme="minorEastAsia" w:hint="eastAsia"/>
          <w:sz w:val="24"/>
        </w:rPr>
        <w:t>3.</w:t>
      </w:r>
      <w:r w:rsidRPr="004A7879">
        <w:rPr>
          <w:rFonts w:asciiTheme="minorEastAsia" w:eastAsiaTheme="minorEastAsia" w:hAnsiTheme="minorEastAsia"/>
          <w:sz w:val="24"/>
        </w:rPr>
        <w:t>5寸彩色，显示信号强度、罗盘指示、电池电量、工作模式等信息；</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·走向定位：具有罗盘指示功能，能够准确指示目标电缆的走向趋势；</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·测深：具有深度测量功能，能够测量出目标电缆的埋深；</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·电缆识别：配合听诊器使用，具有带电电缆识别功能；</w:t>
      </w:r>
    </w:p>
    <w:p w:rsidR="00D752A0" w:rsidRPr="004A7879"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·电源：采用干电池，</w:t>
      </w:r>
      <w:r w:rsidRPr="004A7879">
        <w:rPr>
          <w:rFonts w:asciiTheme="minorEastAsia" w:eastAsiaTheme="minorEastAsia" w:hAnsiTheme="minorEastAsia"/>
          <w:sz w:val="24"/>
        </w:rPr>
        <w:t>持续工作时间不小于</w:t>
      </w:r>
      <w:r w:rsidRPr="004A7879">
        <w:rPr>
          <w:rFonts w:asciiTheme="minorEastAsia" w:eastAsiaTheme="minorEastAsia" w:hAnsiTheme="minorEastAsia" w:hint="eastAsia"/>
          <w:sz w:val="24"/>
        </w:rPr>
        <w:t>8</w:t>
      </w:r>
      <w:r w:rsidRPr="004A7879">
        <w:rPr>
          <w:rFonts w:asciiTheme="minorEastAsia" w:eastAsiaTheme="minorEastAsia" w:hAnsiTheme="minorEastAsia"/>
          <w:sz w:val="24"/>
        </w:rPr>
        <w:t>h；</w:t>
      </w:r>
    </w:p>
    <w:p w:rsidR="00D752A0" w:rsidRDefault="00D752A0" w:rsidP="004A7879">
      <w:pPr>
        <w:spacing w:line="360" w:lineRule="auto"/>
        <w:ind w:firstLine="480"/>
        <w:rPr>
          <w:rFonts w:asciiTheme="minorEastAsia" w:eastAsiaTheme="minorEastAsia" w:hAnsiTheme="minorEastAsia"/>
          <w:sz w:val="24"/>
        </w:rPr>
      </w:pPr>
      <w:r w:rsidRPr="004A7879">
        <w:rPr>
          <w:rFonts w:asciiTheme="minorEastAsia" w:eastAsiaTheme="minorEastAsia" w:hAnsiTheme="minorEastAsia" w:hint="eastAsia"/>
          <w:sz w:val="24"/>
        </w:rPr>
        <w:t>·</w:t>
      </w:r>
      <w:r w:rsidRPr="004A7879">
        <w:rPr>
          <w:rFonts w:asciiTheme="minorEastAsia" w:eastAsiaTheme="minorEastAsia" w:hAnsiTheme="minorEastAsia"/>
          <w:sz w:val="24"/>
        </w:rPr>
        <w:t>电池类型：</w:t>
      </w:r>
      <w:r w:rsidRPr="004A7879">
        <w:rPr>
          <w:rFonts w:asciiTheme="minorEastAsia" w:eastAsiaTheme="minorEastAsia" w:hAnsiTheme="minorEastAsia" w:hint="eastAsia"/>
          <w:sz w:val="24"/>
        </w:rPr>
        <w:t>6节</w:t>
      </w:r>
      <w:r w:rsidRPr="004A7879">
        <w:rPr>
          <w:rFonts w:asciiTheme="minorEastAsia" w:eastAsiaTheme="minorEastAsia" w:hAnsiTheme="minorEastAsia"/>
          <w:sz w:val="24"/>
        </w:rPr>
        <w:t>5</w:t>
      </w:r>
      <w:r w:rsidRPr="004A7879">
        <w:rPr>
          <w:rFonts w:asciiTheme="minorEastAsia" w:eastAsiaTheme="minorEastAsia" w:hAnsiTheme="minorEastAsia" w:hint="eastAsia"/>
          <w:sz w:val="24"/>
        </w:rPr>
        <w:t>号干电池。</w:t>
      </w:r>
    </w:p>
    <w:p w:rsidR="004A7879" w:rsidRPr="004A7879" w:rsidRDefault="004A7879" w:rsidP="004A7879">
      <w:pPr>
        <w:spacing w:line="360" w:lineRule="auto"/>
        <w:ind w:firstLine="480"/>
        <w:rPr>
          <w:rFonts w:asciiTheme="minorEastAsia" w:eastAsiaTheme="minorEastAsia" w:hAnsiTheme="minorEastAsia"/>
          <w:sz w:val="24"/>
        </w:rPr>
      </w:pPr>
    </w:p>
    <w:p w:rsidR="00712EAA" w:rsidRPr="004A7879" w:rsidRDefault="00712EAA" w:rsidP="004A7879">
      <w:pPr>
        <w:ind w:firstLine="562"/>
        <w:rPr>
          <w:b/>
          <w:sz w:val="28"/>
          <w:szCs w:val="28"/>
        </w:rPr>
      </w:pPr>
      <w:r w:rsidRPr="004A7879">
        <w:rPr>
          <w:rFonts w:hint="eastAsia"/>
          <w:b/>
          <w:sz w:val="28"/>
          <w:szCs w:val="28"/>
        </w:rPr>
        <w:t>供货清单</w:t>
      </w:r>
      <w:bookmarkStart w:id="7" w:name="_GoBack"/>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
        <w:gridCol w:w="3078"/>
        <w:gridCol w:w="1275"/>
        <w:gridCol w:w="1418"/>
        <w:gridCol w:w="1893"/>
      </w:tblGrid>
      <w:tr w:rsidR="00712EAA" w:rsidRPr="00BE7228" w:rsidTr="00F0236C">
        <w:trPr>
          <w:trHeight w:val="567"/>
          <w:jc w:val="center"/>
        </w:trPr>
        <w:tc>
          <w:tcPr>
            <w:tcW w:w="858" w:type="dxa"/>
            <w:vAlign w:val="center"/>
          </w:tcPr>
          <w:p w:rsidR="00712EAA" w:rsidRPr="00CD5BA1" w:rsidRDefault="00712EAA" w:rsidP="004A7879">
            <w:pPr>
              <w:ind w:rightChars="-41" w:right="-86" w:firstLine="480"/>
              <w:rPr>
                <w:sz w:val="24"/>
              </w:rPr>
            </w:pPr>
            <w:r w:rsidRPr="00CD5BA1">
              <w:rPr>
                <w:rFonts w:hint="eastAsia"/>
                <w:sz w:val="24"/>
              </w:rPr>
              <w:t>序号</w:t>
            </w:r>
          </w:p>
        </w:tc>
        <w:tc>
          <w:tcPr>
            <w:tcW w:w="3078" w:type="dxa"/>
            <w:vAlign w:val="center"/>
          </w:tcPr>
          <w:p w:rsidR="00712EAA" w:rsidRPr="00CD5BA1" w:rsidRDefault="00712EAA" w:rsidP="004A7879">
            <w:pPr>
              <w:ind w:firstLine="480"/>
              <w:rPr>
                <w:sz w:val="24"/>
              </w:rPr>
            </w:pPr>
            <w:r w:rsidRPr="00CD5BA1">
              <w:rPr>
                <w:rFonts w:hint="eastAsia"/>
                <w:sz w:val="24"/>
              </w:rPr>
              <w:t>仪器名称</w:t>
            </w:r>
          </w:p>
        </w:tc>
        <w:tc>
          <w:tcPr>
            <w:tcW w:w="1275" w:type="dxa"/>
            <w:vAlign w:val="center"/>
          </w:tcPr>
          <w:p w:rsidR="00712EAA" w:rsidRPr="00CD5BA1" w:rsidRDefault="00712EAA" w:rsidP="004A7879">
            <w:pPr>
              <w:ind w:firstLineChars="0" w:firstLine="0"/>
              <w:rPr>
                <w:sz w:val="24"/>
              </w:rPr>
            </w:pPr>
            <w:r w:rsidRPr="00CD5BA1">
              <w:rPr>
                <w:rFonts w:hint="eastAsia"/>
                <w:sz w:val="24"/>
              </w:rPr>
              <w:t>数量</w:t>
            </w:r>
          </w:p>
        </w:tc>
        <w:tc>
          <w:tcPr>
            <w:tcW w:w="1418" w:type="dxa"/>
            <w:vAlign w:val="center"/>
          </w:tcPr>
          <w:p w:rsidR="00712EAA" w:rsidRPr="00CD5BA1" w:rsidRDefault="00712EAA" w:rsidP="004A7879">
            <w:pPr>
              <w:ind w:firstLineChars="83" w:firstLine="199"/>
              <w:rPr>
                <w:sz w:val="24"/>
              </w:rPr>
            </w:pPr>
            <w:r w:rsidRPr="00CD5BA1">
              <w:rPr>
                <w:rFonts w:hint="eastAsia"/>
                <w:sz w:val="24"/>
              </w:rPr>
              <w:t>单位</w:t>
            </w:r>
          </w:p>
        </w:tc>
        <w:tc>
          <w:tcPr>
            <w:tcW w:w="1893" w:type="dxa"/>
            <w:vAlign w:val="center"/>
          </w:tcPr>
          <w:p w:rsidR="00712EAA" w:rsidRPr="00CD5BA1" w:rsidRDefault="00712EAA" w:rsidP="004A7879">
            <w:pPr>
              <w:ind w:firstLine="480"/>
              <w:rPr>
                <w:sz w:val="24"/>
              </w:rPr>
            </w:pPr>
            <w:r>
              <w:rPr>
                <w:rFonts w:hint="eastAsia"/>
                <w:sz w:val="24"/>
              </w:rPr>
              <w:t>备注</w:t>
            </w:r>
          </w:p>
        </w:tc>
      </w:tr>
      <w:tr w:rsidR="00712EAA" w:rsidRPr="00BE7228" w:rsidTr="00F0236C">
        <w:trPr>
          <w:trHeight w:val="567"/>
          <w:jc w:val="center"/>
        </w:trPr>
        <w:tc>
          <w:tcPr>
            <w:tcW w:w="858" w:type="dxa"/>
            <w:vAlign w:val="center"/>
          </w:tcPr>
          <w:p w:rsidR="00712EAA" w:rsidRPr="00CD5BA1" w:rsidRDefault="00712EAA" w:rsidP="004A7879">
            <w:pPr>
              <w:ind w:rightChars="-41" w:right="-86" w:firstLine="480"/>
              <w:rPr>
                <w:sz w:val="24"/>
              </w:rPr>
            </w:pPr>
            <w:r w:rsidRPr="00CD5BA1">
              <w:rPr>
                <w:rFonts w:hint="eastAsia"/>
                <w:sz w:val="24"/>
              </w:rPr>
              <w:t>1</w:t>
            </w:r>
          </w:p>
        </w:tc>
        <w:tc>
          <w:tcPr>
            <w:tcW w:w="3078" w:type="dxa"/>
            <w:vAlign w:val="center"/>
          </w:tcPr>
          <w:p w:rsidR="00712EAA" w:rsidRPr="00CD5BA1" w:rsidRDefault="00712EAA" w:rsidP="004A7879">
            <w:pPr>
              <w:ind w:firstLineChars="0" w:firstLine="0"/>
              <w:rPr>
                <w:sz w:val="24"/>
              </w:rPr>
            </w:pPr>
            <w:r w:rsidRPr="00CD5BA1">
              <w:rPr>
                <w:rFonts w:hint="eastAsia"/>
                <w:sz w:val="24"/>
              </w:rPr>
              <w:t>管线仪</w:t>
            </w:r>
            <w:r w:rsidRPr="00CD5BA1">
              <w:rPr>
                <w:rFonts w:hint="eastAsia"/>
                <w:sz w:val="24"/>
              </w:rPr>
              <w:t>--</w:t>
            </w:r>
            <w:r w:rsidRPr="00CD5BA1">
              <w:rPr>
                <w:rFonts w:hint="eastAsia"/>
                <w:sz w:val="24"/>
              </w:rPr>
              <w:t>发射机</w:t>
            </w:r>
          </w:p>
        </w:tc>
        <w:tc>
          <w:tcPr>
            <w:tcW w:w="1275" w:type="dxa"/>
            <w:vAlign w:val="center"/>
          </w:tcPr>
          <w:p w:rsidR="00712EAA" w:rsidRPr="00CD5BA1" w:rsidRDefault="00712EAA" w:rsidP="004A7879">
            <w:pPr>
              <w:ind w:firstLineChars="83" w:firstLine="199"/>
              <w:rPr>
                <w:sz w:val="24"/>
              </w:rPr>
            </w:pPr>
            <w:r w:rsidRPr="00CD5BA1">
              <w:rPr>
                <w:rFonts w:hint="eastAsia"/>
                <w:sz w:val="24"/>
              </w:rPr>
              <w:t>1</w:t>
            </w:r>
          </w:p>
        </w:tc>
        <w:tc>
          <w:tcPr>
            <w:tcW w:w="1418" w:type="dxa"/>
            <w:vAlign w:val="center"/>
          </w:tcPr>
          <w:p w:rsidR="00712EAA" w:rsidRPr="00CD5BA1" w:rsidRDefault="00712EAA" w:rsidP="004A7879">
            <w:pPr>
              <w:ind w:firstLineChars="50" w:firstLine="120"/>
              <w:rPr>
                <w:sz w:val="24"/>
              </w:rPr>
            </w:pPr>
            <w:r w:rsidRPr="00CD5BA1">
              <w:rPr>
                <w:rFonts w:hint="eastAsia"/>
                <w:sz w:val="24"/>
              </w:rPr>
              <w:t>台</w:t>
            </w:r>
          </w:p>
        </w:tc>
        <w:tc>
          <w:tcPr>
            <w:tcW w:w="1893" w:type="dxa"/>
            <w:vAlign w:val="center"/>
          </w:tcPr>
          <w:p w:rsidR="00712EAA" w:rsidRPr="00CD5BA1" w:rsidRDefault="00712EAA" w:rsidP="004A7879">
            <w:pPr>
              <w:ind w:firstLine="480"/>
              <w:rPr>
                <w:sz w:val="24"/>
              </w:rPr>
            </w:pPr>
          </w:p>
        </w:tc>
      </w:tr>
      <w:tr w:rsidR="00712EAA" w:rsidRPr="00BE7228" w:rsidTr="00F0236C">
        <w:trPr>
          <w:trHeight w:val="567"/>
          <w:jc w:val="center"/>
        </w:trPr>
        <w:tc>
          <w:tcPr>
            <w:tcW w:w="858" w:type="dxa"/>
            <w:vAlign w:val="center"/>
          </w:tcPr>
          <w:p w:rsidR="00712EAA" w:rsidRPr="00CD5BA1" w:rsidRDefault="00712EAA" w:rsidP="004A7879">
            <w:pPr>
              <w:ind w:rightChars="-41" w:right="-86" w:firstLine="480"/>
              <w:rPr>
                <w:sz w:val="24"/>
              </w:rPr>
            </w:pPr>
            <w:r w:rsidRPr="00CD5BA1">
              <w:rPr>
                <w:rFonts w:hint="eastAsia"/>
                <w:sz w:val="24"/>
              </w:rPr>
              <w:t>2</w:t>
            </w:r>
          </w:p>
        </w:tc>
        <w:tc>
          <w:tcPr>
            <w:tcW w:w="3078" w:type="dxa"/>
            <w:vAlign w:val="center"/>
          </w:tcPr>
          <w:p w:rsidR="00712EAA" w:rsidRPr="00CD5BA1" w:rsidRDefault="00712EAA" w:rsidP="004A7879">
            <w:pPr>
              <w:ind w:firstLineChars="0" w:firstLine="0"/>
              <w:rPr>
                <w:sz w:val="24"/>
              </w:rPr>
            </w:pPr>
            <w:r w:rsidRPr="00CD5BA1">
              <w:rPr>
                <w:rFonts w:hint="eastAsia"/>
                <w:sz w:val="24"/>
              </w:rPr>
              <w:t>管线仪</w:t>
            </w:r>
            <w:r w:rsidRPr="00CD5BA1">
              <w:rPr>
                <w:sz w:val="24"/>
              </w:rPr>
              <w:t>—</w:t>
            </w:r>
            <w:r w:rsidRPr="00CD5BA1">
              <w:rPr>
                <w:rFonts w:hint="eastAsia"/>
                <w:sz w:val="24"/>
              </w:rPr>
              <w:t>接收机</w:t>
            </w:r>
          </w:p>
        </w:tc>
        <w:tc>
          <w:tcPr>
            <w:tcW w:w="1275" w:type="dxa"/>
            <w:vAlign w:val="center"/>
          </w:tcPr>
          <w:p w:rsidR="00712EAA" w:rsidRPr="00CD5BA1" w:rsidRDefault="00712EAA" w:rsidP="004A7879">
            <w:pPr>
              <w:ind w:firstLineChars="83" w:firstLine="199"/>
              <w:rPr>
                <w:sz w:val="24"/>
              </w:rPr>
            </w:pPr>
            <w:r w:rsidRPr="00CD5BA1">
              <w:rPr>
                <w:rFonts w:hint="eastAsia"/>
                <w:sz w:val="24"/>
              </w:rPr>
              <w:t>1</w:t>
            </w:r>
          </w:p>
        </w:tc>
        <w:tc>
          <w:tcPr>
            <w:tcW w:w="1418" w:type="dxa"/>
            <w:vAlign w:val="center"/>
          </w:tcPr>
          <w:p w:rsidR="00712EAA" w:rsidRPr="00CD5BA1" w:rsidRDefault="00712EAA" w:rsidP="004A7879">
            <w:pPr>
              <w:ind w:firstLineChars="50" w:firstLine="120"/>
              <w:rPr>
                <w:sz w:val="24"/>
              </w:rPr>
            </w:pPr>
            <w:r w:rsidRPr="00CD5BA1">
              <w:rPr>
                <w:rFonts w:hint="eastAsia"/>
                <w:sz w:val="24"/>
              </w:rPr>
              <w:t>台</w:t>
            </w:r>
          </w:p>
        </w:tc>
        <w:tc>
          <w:tcPr>
            <w:tcW w:w="1893" w:type="dxa"/>
            <w:vAlign w:val="center"/>
          </w:tcPr>
          <w:p w:rsidR="00712EAA" w:rsidRPr="00CD5BA1" w:rsidRDefault="00712EAA" w:rsidP="004A7879">
            <w:pPr>
              <w:ind w:firstLine="480"/>
              <w:rPr>
                <w:sz w:val="24"/>
              </w:rPr>
            </w:pPr>
          </w:p>
        </w:tc>
      </w:tr>
      <w:tr w:rsidR="00712EAA" w:rsidRPr="00BE7228" w:rsidTr="00F0236C">
        <w:trPr>
          <w:trHeight w:val="567"/>
          <w:jc w:val="center"/>
        </w:trPr>
        <w:tc>
          <w:tcPr>
            <w:tcW w:w="858" w:type="dxa"/>
            <w:vAlign w:val="center"/>
          </w:tcPr>
          <w:p w:rsidR="00712EAA" w:rsidRPr="00CD5BA1" w:rsidRDefault="00712EAA" w:rsidP="004A7879">
            <w:pPr>
              <w:ind w:rightChars="-41" w:right="-86" w:firstLine="480"/>
              <w:rPr>
                <w:sz w:val="24"/>
              </w:rPr>
            </w:pPr>
            <w:r w:rsidRPr="00CD5BA1">
              <w:rPr>
                <w:rFonts w:hint="eastAsia"/>
                <w:sz w:val="24"/>
              </w:rPr>
              <w:t>3</w:t>
            </w:r>
          </w:p>
        </w:tc>
        <w:tc>
          <w:tcPr>
            <w:tcW w:w="3078" w:type="dxa"/>
            <w:vAlign w:val="center"/>
          </w:tcPr>
          <w:p w:rsidR="00712EAA" w:rsidRPr="00CD5BA1" w:rsidRDefault="00712EAA" w:rsidP="004A7879">
            <w:pPr>
              <w:ind w:firstLineChars="0" w:firstLine="0"/>
              <w:rPr>
                <w:sz w:val="24"/>
              </w:rPr>
            </w:pPr>
            <w:r w:rsidRPr="00CD5BA1">
              <w:rPr>
                <w:rFonts w:hint="eastAsia"/>
                <w:sz w:val="24"/>
              </w:rPr>
              <w:t>卡钳</w:t>
            </w:r>
          </w:p>
        </w:tc>
        <w:tc>
          <w:tcPr>
            <w:tcW w:w="1275" w:type="dxa"/>
            <w:vAlign w:val="center"/>
          </w:tcPr>
          <w:p w:rsidR="00712EAA" w:rsidRPr="00CD5BA1" w:rsidRDefault="00712EAA" w:rsidP="004A7879">
            <w:pPr>
              <w:ind w:firstLineChars="83" w:firstLine="199"/>
              <w:rPr>
                <w:sz w:val="24"/>
              </w:rPr>
            </w:pPr>
            <w:r w:rsidRPr="00CD5BA1">
              <w:rPr>
                <w:rFonts w:hint="eastAsia"/>
                <w:sz w:val="24"/>
              </w:rPr>
              <w:t>1</w:t>
            </w:r>
          </w:p>
        </w:tc>
        <w:tc>
          <w:tcPr>
            <w:tcW w:w="1418" w:type="dxa"/>
            <w:vAlign w:val="center"/>
          </w:tcPr>
          <w:p w:rsidR="00712EAA" w:rsidRPr="00CD5BA1" w:rsidRDefault="00712EAA" w:rsidP="004A7879">
            <w:pPr>
              <w:ind w:firstLineChars="50" w:firstLine="120"/>
              <w:rPr>
                <w:sz w:val="24"/>
              </w:rPr>
            </w:pPr>
            <w:r w:rsidRPr="00CD5BA1">
              <w:rPr>
                <w:rFonts w:hint="eastAsia"/>
                <w:sz w:val="24"/>
              </w:rPr>
              <w:t>把</w:t>
            </w:r>
          </w:p>
        </w:tc>
        <w:tc>
          <w:tcPr>
            <w:tcW w:w="1893" w:type="dxa"/>
            <w:vAlign w:val="center"/>
          </w:tcPr>
          <w:p w:rsidR="00712EAA" w:rsidRPr="00CD5BA1" w:rsidRDefault="00712EAA" w:rsidP="004A7879">
            <w:pPr>
              <w:ind w:firstLine="480"/>
              <w:rPr>
                <w:sz w:val="24"/>
              </w:rPr>
            </w:pPr>
          </w:p>
        </w:tc>
      </w:tr>
      <w:tr w:rsidR="00712EAA" w:rsidRPr="00BE7228" w:rsidTr="00F0236C">
        <w:trPr>
          <w:trHeight w:val="567"/>
          <w:jc w:val="center"/>
        </w:trPr>
        <w:tc>
          <w:tcPr>
            <w:tcW w:w="858" w:type="dxa"/>
            <w:vAlign w:val="center"/>
          </w:tcPr>
          <w:p w:rsidR="00712EAA" w:rsidRPr="00CD5BA1" w:rsidRDefault="00712EAA" w:rsidP="004A7879">
            <w:pPr>
              <w:ind w:rightChars="-41" w:right="-86" w:firstLine="480"/>
              <w:rPr>
                <w:sz w:val="24"/>
              </w:rPr>
            </w:pPr>
            <w:r>
              <w:rPr>
                <w:rFonts w:hint="eastAsia"/>
                <w:sz w:val="24"/>
              </w:rPr>
              <w:t>4</w:t>
            </w:r>
          </w:p>
        </w:tc>
        <w:tc>
          <w:tcPr>
            <w:tcW w:w="3078" w:type="dxa"/>
            <w:vAlign w:val="center"/>
          </w:tcPr>
          <w:p w:rsidR="00712EAA" w:rsidRPr="00CD5BA1" w:rsidRDefault="00712EAA" w:rsidP="004A7879">
            <w:pPr>
              <w:ind w:firstLineChars="0" w:firstLine="0"/>
              <w:rPr>
                <w:sz w:val="24"/>
              </w:rPr>
            </w:pPr>
            <w:r>
              <w:rPr>
                <w:rFonts w:hint="eastAsia"/>
                <w:sz w:val="24"/>
              </w:rPr>
              <w:t>卡钳连接线</w:t>
            </w:r>
          </w:p>
        </w:tc>
        <w:tc>
          <w:tcPr>
            <w:tcW w:w="1275" w:type="dxa"/>
            <w:vAlign w:val="center"/>
          </w:tcPr>
          <w:p w:rsidR="00712EAA" w:rsidRPr="00CD5BA1" w:rsidRDefault="00712EAA" w:rsidP="004A7879">
            <w:pPr>
              <w:ind w:firstLineChars="83" w:firstLine="199"/>
              <w:rPr>
                <w:sz w:val="24"/>
              </w:rPr>
            </w:pPr>
            <w:r>
              <w:rPr>
                <w:rFonts w:hint="eastAsia"/>
                <w:sz w:val="24"/>
              </w:rPr>
              <w:t>1</w:t>
            </w:r>
          </w:p>
        </w:tc>
        <w:tc>
          <w:tcPr>
            <w:tcW w:w="1418" w:type="dxa"/>
            <w:vAlign w:val="center"/>
          </w:tcPr>
          <w:p w:rsidR="00712EAA" w:rsidRPr="00CD5BA1" w:rsidRDefault="00712EAA" w:rsidP="004A7879">
            <w:pPr>
              <w:ind w:firstLineChars="50" w:firstLine="120"/>
              <w:rPr>
                <w:sz w:val="24"/>
              </w:rPr>
            </w:pPr>
            <w:r>
              <w:rPr>
                <w:rFonts w:hint="eastAsia"/>
                <w:sz w:val="24"/>
              </w:rPr>
              <w:t>根</w:t>
            </w:r>
          </w:p>
        </w:tc>
        <w:tc>
          <w:tcPr>
            <w:tcW w:w="1893" w:type="dxa"/>
            <w:vAlign w:val="center"/>
          </w:tcPr>
          <w:p w:rsidR="00712EAA" w:rsidRPr="00CD5BA1" w:rsidRDefault="00712EAA" w:rsidP="004A7879">
            <w:pPr>
              <w:ind w:firstLine="480"/>
              <w:rPr>
                <w:sz w:val="24"/>
              </w:rPr>
            </w:pPr>
          </w:p>
        </w:tc>
      </w:tr>
      <w:tr w:rsidR="00712EAA" w:rsidRPr="00BE7228" w:rsidTr="00F0236C">
        <w:trPr>
          <w:trHeight w:val="567"/>
          <w:jc w:val="center"/>
        </w:trPr>
        <w:tc>
          <w:tcPr>
            <w:tcW w:w="858" w:type="dxa"/>
            <w:vAlign w:val="center"/>
          </w:tcPr>
          <w:p w:rsidR="00712EAA" w:rsidRPr="00CD5BA1" w:rsidRDefault="00712EAA" w:rsidP="004A7879">
            <w:pPr>
              <w:ind w:rightChars="-41" w:right="-86" w:firstLine="480"/>
              <w:rPr>
                <w:sz w:val="24"/>
              </w:rPr>
            </w:pPr>
            <w:r>
              <w:rPr>
                <w:rFonts w:hint="eastAsia"/>
                <w:sz w:val="24"/>
              </w:rPr>
              <w:t>5</w:t>
            </w:r>
          </w:p>
        </w:tc>
        <w:tc>
          <w:tcPr>
            <w:tcW w:w="3078" w:type="dxa"/>
            <w:vAlign w:val="center"/>
          </w:tcPr>
          <w:p w:rsidR="00712EAA" w:rsidRPr="00CD5BA1" w:rsidRDefault="00712EAA" w:rsidP="004A7879">
            <w:pPr>
              <w:ind w:firstLineChars="0" w:firstLine="0"/>
              <w:rPr>
                <w:sz w:val="24"/>
              </w:rPr>
            </w:pPr>
            <w:r w:rsidRPr="00CD5BA1">
              <w:rPr>
                <w:rFonts w:hint="eastAsia"/>
                <w:sz w:val="24"/>
              </w:rPr>
              <w:t>直连信号输出夹子线</w:t>
            </w:r>
          </w:p>
        </w:tc>
        <w:tc>
          <w:tcPr>
            <w:tcW w:w="1275" w:type="dxa"/>
            <w:vAlign w:val="center"/>
          </w:tcPr>
          <w:p w:rsidR="00712EAA" w:rsidRPr="00CD5BA1" w:rsidRDefault="00712EAA" w:rsidP="004A7879">
            <w:pPr>
              <w:ind w:firstLineChars="83" w:firstLine="199"/>
              <w:rPr>
                <w:sz w:val="24"/>
              </w:rPr>
            </w:pPr>
            <w:r w:rsidRPr="00CD5BA1">
              <w:rPr>
                <w:rFonts w:hint="eastAsia"/>
                <w:sz w:val="24"/>
              </w:rPr>
              <w:t>1</w:t>
            </w:r>
          </w:p>
        </w:tc>
        <w:tc>
          <w:tcPr>
            <w:tcW w:w="1418" w:type="dxa"/>
            <w:vAlign w:val="center"/>
          </w:tcPr>
          <w:p w:rsidR="00712EAA" w:rsidRPr="00CD5BA1" w:rsidRDefault="00712EAA" w:rsidP="004A7879">
            <w:pPr>
              <w:ind w:firstLineChars="50" w:firstLine="120"/>
              <w:rPr>
                <w:sz w:val="24"/>
              </w:rPr>
            </w:pPr>
            <w:r w:rsidRPr="00CD5BA1">
              <w:rPr>
                <w:rFonts w:hint="eastAsia"/>
                <w:sz w:val="24"/>
              </w:rPr>
              <w:t>根</w:t>
            </w:r>
          </w:p>
        </w:tc>
        <w:tc>
          <w:tcPr>
            <w:tcW w:w="1893" w:type="dxa"/>
            <w:vAlign w:val="center"/>
          </w:tcPr>
          <w:p w:rsidR="00712EAA" w:rsidRPr="00CD5BA1" w:rsidRDefault="00712EAA" w:rsidP="004A7879">
            <w:pPr>
              <w:ind w:firstLineChars="50" w:firstLine="120"/>
              <w:rPr>
                <w:sz w:val="24"/>
              </w:rPr>
            </w:pPr>
          </w:p>
        </w:tc>
      </w:tr>
      <w:tr w:rsidR="00712EAA" w:rsidRPr="00BE7228" w:rsidTr="00F0236C">
        <w:trPr>
          <w:trHeight w:val="567"/>
          <w:jc w:val="center"/>
        </w:trPr>
        <w:tc>
          <w:tcPr>
            <w:tcW w:w="858" w:type="dxa"/>
            <w:vAlign w:val="center"/>
          </w:tcPr>
          <w:p w:rsidR="00712EAA" w:rsidRPr="00CD5BA1" w:rsidRDefault="00712EAA" w:rsidP="004A7879">
            <w:pPr>
              <w:ind w:rightChars="-41" w:right="-86" w:firstLine="480"/>
              <w:rPr>
                <w:sz w:val="24"/>
              </w:rPr>
            </w:pPr>
            <w:r>
              <w:rPr>
                <w:rFonts w:hint="eastAsia"/>
                <w:sz w:val="24"/>
              </w:rPr>
              <w:t>6</w:t>
            </w:r>
          </w:p>
        </w:tc>
        <w:tc>
          <w:tcPr>
            <w:tcW w:w="3078" w:type="dxa"/>
            <w:vAlign w:val="center"/>
          </w:tcPr>
          <w:p w:rsidR="00712EAA" w:rsidRPr="00CD5BA1" w:rsidRDefault="00712EAA" w:rsidP="00F0236C">
            <w:pPr>
              <w:ind w:firstLineChars="0" w:firstLine="0"/>
              <w:rPr>
                <w:sz w:val="24"/>
              </w:rPr>
            </w:pPr>
            <w:r w:rsidRPr="00CD5BA1">
              <w:rPr>
                <w:rFonts w:hint="eastAsia"/>
                <w:sz w:val="24"/>
              </w:rPr>
              <w:t>听诊器</w:t>
            </w:r>
          </w:p>
        </w:tc>
        <w:tc>
          <w:tcPr>
            <w:tcW w:w="1275" w:type="dxa"/>
            <w:vAlign w:val="center"/>
          </w:tcPr>
          <w:p w:rsidR="00712EAA" w:rsidRPr="00CD5BA1" w:rsidRDefault="00712EAA" w:rsidP="004A7879">
            <w:pPr>
              <w:ind w:firstLineChars="83" w:firstLine="199"/>
              <w:rPr>
                <w:sz w:val="24"/>
              </w:rPr>
            </w:pPr>
            <w:r w:rsidRPr="00CD5BA1">
              <w:rPr>
                <w:rFonts w:hint="eastAsia"/>
                <w:sz w:val="24"/>
              </w:rPr>
              <w:t>1</w:t>
            </w:r>
          </w:p>
        </w:tc>
        <w:tc>
          <w:tcPr>
            <w:tcW w:w="1418" w:type="dxa"/>
            <w:vAlign w:val="center"/>
          </w:tcPr>
          <w:p w:rsidR="00712EAA" w:rsidRPr="00CD5BA1" w:rsidRDefault="00712EAA" w:rsidP="004A7879">
            <w:pPr>
              <w:ind w:firstLineChars="50" w:firstLine="120"/>
              <w:rPr>
                <w:sz w:val="24"/>
              </w:rPr>
            </w:pPr>
            <w:r w:rsidRPr="00CD5BA1">
              <w:rPr>
                <w:rFonts w:hint="eastAsia"/>
                <w:sz w:val="24"/>
              </w:rPr>
              <w:t>个</w:t>
            </w:r>
          </w:p>
        </w:tc>
        <w:tc>
          <w:tcPr>
            <w:tcW w:w="1893" w:type="dxa"/>
            <w:vAlign w:val="center"/>
          </w:tcPr>
          <w:p w:rsidR="00712EAA" w:rsidRPr="00CD5BA1" w:rsidRDefault="00712EAA" w:rsidP="004A7879">
            <w:pPr>
              <w:ind w:firstLine="480"/>
              <w:rPr>
                <w:sz w:val="24"/>
              </w:rPr>
            </w:pPr>
          </w:p>
        </w:tc>
      </w:tr>
      <w:tr w:rsidR="00712EAA" w:rsidRPr="00BE7228" w:rsidTr="00F0236C">
        <w:trPr>
          <w:trHeight w:val="567"/>
          <w:jc w:val="center"/>
        </w:trPr>
        <w:tc>
          <w:tcPr>
            <w:tcW w:w="858" w:type="dxa"/>
            <w:vAlign w:val="center"/>
          </w:tcPr>
          <w:p w:rsidR="00712EAA" w:rsidRPr="00CD5BA1" w:rsidRDefault="00712EAA" w:rsidP="00712EAA">
            <w:pPr>
              <w:ind w:rightChars="-41" w:right="-86" w:firstLine="480"/>
              <w:jc w:val="center"/>
              <w:rPr>
                <w:sz w:val="24"/>
              </w:rPr>
            </w:pPr>
            <w:r>
              <w:rPr>
                <w:rFonts w:hint="eastAsia"/>
                <w:sz w:val="24"/>
              </w:rPr>
              <w:lastRenderedPageBreak/>
              <w:t>7</w:t>
            </w:r>
          </w:p>
        </w:tc>
        <w:tc>
          <w:tcPr>
            <w:tcW w:w="3078" w:type="dxa"/>
            <w:vAlign w:val="center"/>
          </w:tcPr>
          <w:p w:rsidR="00712EAA" w:rsidRPr="00CD5BA1" w:rsidRDefault="00712EAA" w:rsidP="004A7879">
            <w:pPr>
              <w:ind w:firstLine="480"/>
              <w:rPr>
                <w:sz w:val="24"/>
              </w:rPr>
            </w:pPr>
            <w:r w:rsidRPr="00CD5BA1">
              <w:rPr>
                <w:rFonts w:hint="eastAsia"/>
                <w:sz w:val="24"/>
              </w:rPr>
              <w:t>地钎</w:t>
            </w:r>
            <w:r>
              <w:rPr>
                <w:rFonts w:hint="eastAsia"/>
                <w:sz w:val="24"/>
              </w:rPr>
              <w:t>（含地线）</w:t>
            </w:r>
          </w:p>
        </w:tc>
        <w:tc>
          <w:tcPr>
            <w:tcW w:w="1275" w:type="dxa"/>
            <w:vAlign w:val="center"/>
          </w:tcPr>
          <w:p w:rsidR="00712EAA" w:rsidRPr="00CD5BA1" w:rsidRDefault="00712EAA" w:rsidP="00712EAA">
            <w:pPr>
              <w:ind w:firstLine="480"/>
              <w:jc w:val="center"/>
              <w:rPr>
                <w:sz w:val="24"/>
              </w:rPr>
            </w:pPr>
            <w:r w:rsidRPr="00CD5BA1">
              <w:rPr>
                <w:rFonts w:hint="eastAsia"/>
                <w:sz w:val="24"/>
              </w:rPr>
              <w:t>1</w:t>
            </w:r>
          </w:p>
        </w:tc>
        <w:tc>
          <w:tcPr>
            <w:tcW w:w="1418" w:type="dxa"/>
            <w:vAlign w:val="center"/>
          </w:tcPr>
          <w:p w:rsidR="00712EAA" w:rsidRPr="00CD5BA1" w:rsidRDefault="00712EAA" w:rsidP="0073437B">
            <w:pPr>
              <w:ind w:firstLineChars="50" w:firstLine="120"/>
              <w:jc w:val="center"/>
              <w:rPr>
                <w:sz w:val="24"/>
              </w:rPr>
            </w:pPr>
            <w:r w:rsidRPr="00CD5BA1">
              <w:rPr>
                <w:rFonts w:hint="eastAsia"/>
                <w:sz w:val="24"/>
              </w:rPr>
              <w:t>根</w:t>
            </w:r>
          </w:p>
        </w:tc>
        <w:tc>
          <w:tcPr>
            <w:tcW w:w="1893" w:type="dxa"/>
            <w:vAlign w:val="center"/>
          </w:tcPr>
          <w:p w:rsidR="00712EAA" w:rsidRPr="00CD5BA1" w:rsidRDefault="00712EAA" w:rsidP="0073437B">
            <w:pPr>
              <w:ind w:firstLineChars="50" w:firstLine="120"/>
              <w:jc w:val="center"/>
              <w:rPr>
                <w:sz w:val="24"/>
              </w:rPr>
            </w:pPr>
          </w:p>
        </w:tc>
      </w:tr>
      <w:tr w:rsidR="00712EAA" w:rsidRPr="00BE7228" w:rsidTr="00F0236C">
        <w:trPr>
          <w:trHeight w:val="567"/>
          <w:jc w:val="center"/>
        </w:trPr>
        <w:tc>
          <w:tcPr>
            <w:tcW w:w="858" w:type="dxa"/>
            <w:vAlign w:val="center"/>
          </w:tcPr>
          <w:p w:rsidR="00712EAA" w:rsidRPr="00CD5BA1" w:rsidRDefault="00712EAA" w:rsidP="00712EAA">
            <w:pPr>
              <w:ind w:rightChars="-41" w:right="-86" w:firstLine="480"/>
              <w:jc w:val="center"/>
              <w:rPr>
                <w:sz w:val="24"/>
              </w:rPr>
            </w:pPr>
            <w:r>
              <w:rPr>
                <w:rFonts w:hint="eastAsia"/>
                <w:sz w:val="24"/>
              </w:rPr>
              <w:t>8</w:t>
            </w:r>
          </w:p>
        </w:tc>
        <w:tc>
          <w:tcPr>
            <w:tcW w:w="3078" w:type="dxa"/>
            <w:vAlign w:val="center"/>
          </w:tcPr>
          <w:p w:rsidR="00712EAA" w:rsidRPr="00CD5BA1" w:rsidRDefault="004A7879" w:rsidP="004A7879">
            <w:pPr>
              <w:ind w:firstLine="480"/>
              <w:rPr>
                <w:sz w:val="24"/>
              </w:rPr>
            </w:pPr>
            <w:r>
              <w:rPr>
                <w:rFonts w:hint="eastAsia"/>
                <w:sz w:val="24"/>
              </w:rPr>
              <w:t>接收机电</w:t>
            </w:r>
            <w:r w:rsidR="00712EAA">
              <w:rPr>
                <w:rFonts w:hint="eastAsia"/>
                <w:sz w:val="24"/>
              </w:rPr>
              <w:t>（</w:t>
            </w:r>
            <w:r w:rsidR="00712EAA">
              <w:rPr>
                <w:rFonts w:hint="eastAsia"/>
                <w:sz w:val="24"/>
              </w:rPr>
              <w:t>5#</w:t>
            </w:r>
            <w:r w:rsidR="00712EAA">
              <w:rPr>
                <w:rFonts w:hint="eastAsia"/>
                <w:sz w:val="24"/>
              </w:rPr>
              <w:t>）</w:t>
            </w:r>
          </w:p>
        </w:tc>
        <w:tc>
          <w:tcPr>
            <w:tcW w:w="1275" w:type="dxa"/>
            <w:vAlign w:val="center"/>
          </w:tcPr>
          <w:p w:rsidR="00712EAA" w:rsidRPr="00CD5BA1" w:rsidRDefault="00712EAA" w:rsidP="00712EAA">
            <w:pPr>
              <w:ind w:firstLine="480"/>
              <w:jc w:val="center"/>
              <w:rPr>
                <w:sz w:val="24"/>
              </w:rPr>
            </w:pPr>
            <w:r>
              <w:rPr>
                <w:rFonts w:hint="eastAsia"/>
                <w:sz w:val="24"/>
              </w:rPr>
              <w:t>6</w:t>
            </w:r>
          </w:p>
        </w:tc>
        <w:tc>
          <w:tcPr>
            <w:tcW w:w="1418" w:type="dxa"/>
            <w:vAlign w:val="center"/>
          </w:tcPr>
          <w:p w:rsidR="00712EAA" w:rsidRPr="00CD5BA1" w:rsidRDefault="00712EAA" w:rsidP="0073437B">
            <w:pPr>
              <w:ind w:firstLineChars="50" w:firstLine="120"/>
              <w:jc w:val="center"/>
              <w:rPr>
                <w:sz w:val="24"/>
              </w:rPr>
            </w:pPr>
            <w:r>
              <w:rPr>
                <w:rFonts w:hint="eastAsia"/>
                <w:sz w:val="24"/>
              </w:rPr>
              <w:t>节</w:t>
            </w:r>
          </w:p>
        </w:tc>
        <w:tc>
          <w:tcPr>
            <w:tcW w:w="1893" w:type="dxa"/>
            <w:vAlign w:val="center"/>
          </w:tcPr>
          <w:p w:rsidR="00712EAA" w:rsidRPr="00CD5BA1" w:rsidRDefault="00712EAA" w:rsidP="0073437B">
            <w:pPr>
              <w:ind w:firstLineChars="50" w:firstLine="120"/>
              <w:jc w:val="center"/>
              <w:rPr>
                <w:sz w:val="24"/>
              </w:rPr>
            </w:pPr>
            <w:r>
              <w:rPr>
                <w:rFonts w:hint="eastAsia"/>
                <w:sz w:val="24"/>
              </w:rPr>
              <w:t>内置</w:t>
            </w:r>
          </w:p>
        </w:tc>
      </w:tr>
      <w:tr w:rsidR="00712EAA" w:rsidRPr="00BE7228" w:rsidTr="00F0236C">
        <w:trPr>
          <w:trHeight w:val="73"/>
          <w:jc w:val="center"/>
        </w:trPr>
        <w:tc>
          <w:tcPr>
            <w:tcW w:w="858" w:type="dxa"/>
            <w:vAlign w:val="center"/>
          </w:tcPr>
          <w:p w:rsidR="00712EAA" w:rsidRPr="00CD5BA1" w:rsidRDefault="00712EAA" w:rsidP="00712EAA">
            <w:pPr>
              <w:ind w:rightChars="-41" w:right="-86" w:firstLine="480"/>
              <w:jc w:val="center"/>
              <w:rPr>
                <w:sz w:val="24"/>
              </w:rPr>
            </w:pPr>
            <w:r>
              <w:rPr>
                <w:rFonts w:hint="eastAsia"/>
                <w:sz w:val="24"/>
              </w:rPr>
              <w:t>9</w:t>
            </w:r>
          </w:p>
        </w:tc>
        <w:tc>
          <w:tcPr>
            <w:tcW w:w="3078" w:type="dxa"/>
            <w:vAlign w:val="center"/>
          </w:tcPr>
          <w:p w:rsidR="00712EAA" w:rsidRPr="00CD5BA1" w:rsidRDefault="004A7879" w:rsidP="004A7879">
            <w:pPr>
              <w:ind w:firstLine="480"/>
              <w:rPr>
                <w:sz w:val="24"/>
              </w:rPr>
            </w:pPr>
            <w:r>
              <w:rPr>
                <w:rFonts w:hint="eastAsia"/>
                <w:sz w:val="24"/>
              </w:rPr>
              <w:t>发射机电</w:t>
            </w:r>
            <w:r w:rsidR="00712EAA">
              <w:rPr>
                <w:rFonts w:hint="eastAsia"/>
                <w:sz w:val="24"/>
              </w:rPr>
              <w:t>（</w:t>
            </w:r>
            <w:r w:rsidR="00712EAA">
              <w:rPr>
                <w:rFonts w:hint="eastAsia"/>
                <w:sz w:val="24"/>
              </w:rPr>
              <w:t>1#</w:t>
            </w:r>
            <w:r w:rsidR="00712EAA">
              <w:rPr>
                <w:rFonts w:hint="eastAsia"/>
                <w:sz w:val="24"/>
              </w:rPr>
              <w:t>）</w:t>
            </w:r>
          </w:p>
        </w:tc>
        <w:tc>
          <w:tcPr>
            <w:tcW w:w="1275" w:type="dxa"/>
            <w:vAlign w:val="center"/>
          </w:tcPr>
          <w:p w:rsidR="00712EAA" w:rsidRPr="00CD5BA1" w:rsidRDefault="00712EAA" w:rsidP="00712EAA">
            <w:pPr>
              <w:ind w:firstLine="480"/>
              <w:jc w:val="center"/>
              <w:rPr>
                <w:sz w:val="24"/>
              </w:rPr>
            </w:pPr>
            <w:r>
              <w:rPr>
                <w:rFonts w:hint="eastAsia"/>
                <w:sz w:val="24"/>
              </w:rPr>
              <w:t>8</w:t>
            </w:r>
          </w:p>
        </w:tc>
        <w:tc>
          <w:tcPr>
            <w:tcW w:w="1418" w:type="dxa"/>
            <w:vAlign w:val="center"/>
          </w:tcPr>
          <w:p w:rsidR="00712EAA" w:rsidRPr="00CD5BA1" w:rsidRDefault="00712EAA" w:rsidP="0073437B">
            <w:pPr>
              <w:ind w:firstLineChars="50" w:firstLine="120"/>
              <w:jc w:val="center"/>
              <w:rPr>
                <w:sz w:val="24"/>
              </w:rPr>
            </w:pPr>
            <w:r>
              <w:rPr>
                <w:rFonts w:hint="eastAsia"/>
                <w:sz w:val="24"/>
              </w:rPr>
              <w:t>节</w:t>
            </w:r>
          </w:p>
        </w:tc>
        <w:tc>
          <w:tcPr>
            <w:tcW w:w="1893" w:type="dxa"/>
            <w:vAlign w:val="center"/>
          </w:tcPr>
          <w:p w:rsidR="00712EAA" w:rsidRPr="00CD5BA1" w:rsidRDefault="00712EAA" w:rsidP="0073437B">
            <w:pPr>
              <w:ind w:firstLineChars="50" w:firstLine="120"/>
              <w:jc w:val="center"/>
              <w:rPr>
                <w:sz w:val="24"/>
              </w:rPr>
            </w:pPr>
            <w:r>
              <w:rPr>
                <w:rFonts w:hint="eastAsia"/>
                <w:sz w:val="24"/>
              </w:rPr>
              <w:t>内置</w:t>
            </w:r>
          </w:p>
        </w:tc>
      </w:tr>
      <w:tr w:rsidR="00712EAA" w:rsidRPr="00BE7228" w:rsidTr="00F0236C">
        <w:trPr>
          <w:trHeight w:val="567"/>
          <w:jc w:val="center"/>
        </w:trPr>
        <w:tc>
          <w:tcPr>
            <w:tcW w:w="858" w:type="dxa"/>
            <w:vAlign w:val="center"/>
          </w:tcPr>
          <w:p w:rsidR="00712EAA" w:rsidRPr="00CD5BA1" w:rsidRDefault="00712EAA" w:rsidP="00712EAA">
            <w:pPr>
              <w:ind w:rightChars="-41" w:right="-86" w:firstLine="480"/>
              <w:jc w:val="center"/>
              <w:rPr>
                <w:sz w:val="24"/>
              </w:rPr>
            </w:pPr>
            <w:r>
              <w:rPr>
                <w:rFonts w:hint="eastAsia"/>
                <w:sz w:val="24"/>
              </w:rPr>
              <w:t>10</w:t>
            </w:r>
          </w:p>
        </w:tc>
        <w:tc>
          <w:tcPr>
            <w:tcW w:w="3078" w:type="dxa"/>
            <w:vAlign w:val="center"/>
          </w:tcPr>
          <w:p w:rsidR="00712EAA" w:rsidRPr="00CD5BA1" w:rsidRDefault="00712EAA" w:rsidP="004A7879">
            <w:pPr>
              <w:ind w:firstLine="480"/>
              <w:rPr>
                <w:sz w:val="24"/>
              </w:rPr>
            </w:pPr>
            <w:r w:rsidRPr="00CD5BA1">
              <w:rPr>
                <w:rFonts w:hint="eastAsia"/>
                <w:sz w:val="24"/>
              </w:rPr>
              <w:t>说明书</w:t>
            </w:r>
          </w:p>
        </w:tc>
        <w:tc>
          <w:tcPr>
            <w:tcW w:w="1275" w:type="dxa"/>
            <w:vAlign w:val="center"/>
          </w:tcPr>
          <w:p w:rsidR="00712EAA" w:rsidRPr="00CD5BA1" w:rsidRDefault="00712EAA" w:rsidP="00712EAA">
            <w:pPr>
              <w:ind w:firstLine="480"/>
              <w:jc w:val="center"/>
              <w:rPr>
                <w:sz w:val="24"/>
              </w:rPr>
            </w:pPr>
            <w:r w:rsidRPr="00CD5BA1">
              <w:rPr>
                <w:rFonts w:hint="eastAsia"/>
                <w:sz w:val="24"/>
              </w:rPr>
              <w:t>1</w:t>
            </w:r>
          </w:p>
        </w:tc>
        <w:tc>
          <w:tcPr>
            <w:tcW w:w="1418" w:type="dxa"/>
            <w:vAlign w:val="center"/>
          </w:tcPr>
          <w:p w:rsidR="00712EAA" w:rsidRPr="00CD5BA1" w:rsidRDefault="00712EAA" w:rsidP="0073437B">
            <w:pPr>
              <w:ind w:firstLineChars="50" w:firstLine="120"/>
              <w:jc w:val="center"/>
              <w:rPr>
                <w:sz w:val="24"/>
              </w:rPr>
            </w:pPr>
            <w:r w:rsidRPr="00CD5BA1">
              <w:rPr>
                <w:rFonts w:hint="eastAsia"/>
                <w:sz w:val="24"/>
              </w:rPr>
              <w:t>本</w:t>
            </w:r>
          </w:p>
        </w:tc>
        <w:tc>
          <w:tcPr>
            <w:tcW w:w="1893" w:type="dxa"/>
            <w:vAlign w:val="center"/>
          </w:tcPr>
          <w:p w:rsidR="00712EAA" w:rsidRPr="00CD5BA1" w:rsidRDefault="00712EAA" w:rsidP="0073437B">
            <w:pPr>
              <w:ind w:firstLineChars="50" w:firstLine="120"/>
              <w:jc w:val="center"/>
              <w:rPr>
                <w:sz w:val="24"/>
              </w:rPr>
            </w:pPr>
          </w:p>
        </w:tc>
      </w:tr>
    </w:tbl>
    <w:p w:rsidR="00CF1787" w:rsidRPr="00D752A0" w:rsidRDefault="00CF1787" w:rsidP="00D752A0">
      <w:pPr>
        <w:ind w:firstLine="420"/>
      </w:pPr>
    </w:p>
    <w:sectPr w:rsidR="00CF1787" w:rsidRPr="00D752A0" w:rsidSect="00E7512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199" w:rsidRDefault="005D5199" w:rsidP="00D752A0">
      <w:pPr>
        <w:ind w:firstLine="420"/>
      </w:pPr>
      <w:r>
        <w:separator/>
      </w:r>
    </w:p>
  </w:endnote>
  <w:endnote w:type="continuationSeparator" w:id="0">
    <w:p w:rsidR="005D5199" w:rsidRDefault="005D5199" w:rsidP="00D752A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AA" w:rsidRDefault="00712EA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79" w:rsidRDefault="004A7879" w:rsidP="004A7879">
    <w:pPr>
      <w:pStyle w:val="a4"/>
      <w:pBdr>
        <w:top w:val="thinThickSmallGap" w:sz="24" w:space="1" w:color="auto"/>
      </w:pBdr>
      <w:ind w:firstLineChars="1347" w:firstLine="2434"/>
      <w:jc w:val="both"/>
      <w:textAlignment w:val="center"/>
      <w:rPr>
        <w:b/>
        <w:color w:val="008080"/>
      </w:rPr>
    </w:pPr>
    <w:r>
      <w:rPr>
        <w:rFonts w:hint="eastAsia"/>
        <w:b/>
        <w:color w:val="008080"/>
      </w:rPr>
      <w:t>免费热线：</w:t>
    </w:r>
    <w:r>
      <w:rPr>
        <w:b/>
        <w:color w:val="008080"/>
      </w:rPr>
      <w:t xml:space="preserve">400-027-8308            </w:t>
    </w:r>
    <w:r>
      <w:rPr>
        <w:rFonts w:hint="eastAsia"/>
        <w:b/>
        <w:color w:val="008080"/>
      </w:rPr>
      <w:t>电话：</w:t>
    </w:r>
    <w:r>
      <w:rPr>
        <w:rFonts w:hint="eastAsia"/>
        <w:b/>
        <w:color w:val="008080"/>
      </w:rPr>
      <w:t>027-82830313</w:t>
    </w:r>
  </w:p>
  <w:p w:rsidR="00712EAA" w:rsidRPr="004A7879" w:rsidRDefault="004A7879" w:rsidP="004A7879">
    <w:pPr>
      <w:pStyle w:val="a4"/>
      <w:pBdr>
        <w:top w:val="thinThickSmallGap" w:sz="24" w:space="1" w:color="auto"/>
      </w:pBdr>
      <w:ind w:firstLineChars="1347" w:firstLine="2434"/>
      <w:textAlignment w:val="center"/>
      <w:rPr>
        <w:b/>
        <w:color w:val="008080"/>
      </w:rPr>
    </w:pPr>
    <w:r>
      <w:rPr>
        <w:rFonts w:hint="eastAsia"/>
        <w:b/>
        <w:color w:val="008080"/>
      </w:rPr>
      <w:t>网址：</w:t>
    </w:r>
    <w:r>
      <w:rPr>
        <w:b/>
        <w:color w:val="008080"/>
      </w:rPr>
      <w:t xml:space="preserve">www.whgchn.com            </w:t>
    </w:r>
    <w:r>
      <w:rPr>
        <w:rFonts w:hint="eastAsia"/>
        <w:b/>
        <w:color w:val="008080"/>
      </w:rPr>
      <w:t>邮箱：</w:t>
    </w:r>
    <w:r>
      <w:rPr>
        <w:b/>
        <w:color w:val="008080"/>
      </w:rPr>
      <w:t>800@ whgchn.com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AA" w:rsidRDefault="00712E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199" w:rsidRDefault="005D5199" w:rsidP="00D752A0">
      <w:pPr>
        <w:ind w:firstLine="420"/>
      </w:pPr>
      <w:r>
        <w:separator/>
      </w:r>
    </w:p>
  </w:footnote>
  <w:footnote w:type="continuationSeparator" w:id="0">
    <w:p w:rsidR="005D5199" w:rsidRDefault="005D5199" w:rsidP="00D752A0">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AA" w:rsidRDefault="00712EA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AA" w:rsidRPr="004A7879" w:rsidRDefault="004A7879" w:rsidP="004A7879">
    <w:pPr>
      <w:pStyle w:val="a3"/>
      <w:pBdr>
        <w:bottom w:val="thinThickSmallGap" w:sz="24" w:space="0" w:color="auto"/>
      </w:pBdr>
      <w:ind w:firstLine="420"/>
      <w:jc w:val="both"/>
      <w:rPr>
        <w:color w:val="333300"/>
      </w:rPr>
    </w:pPr>
    <w:r>
      <w:rPr>
        <w:noProof/>
      </w:rPr>
      <w:drawing>
        <wp:inline distT="0" distB="0" distL="0" distR="0">
          <wp:extent cx="3048000" cy="428625"/>
          <wp:effectExtent l="19050" t="0" r="0" b="0"/>
          <wp:docPr id="1" name="图片 1" descr="logo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23"/>
                  <pic:cNvPicPr>
                    <a:picLocks noChangeAspect="1" noChangeArrowheads="1"/>
                  </pic:cNvPicPr>
                </pic:nvPicPr>
                <pic:blipFill>
                  <a:blip r:embed="rId1"/>
                  <a:srcRect/>
                  <a:stretch>
                    <a:fillRect/>
                  </a:stretch>
                </pic:blipFill>
                <pic:spPr bwMode="auto">
                  <a:xfrm>
                    <a:off x="0" y="0"/>
                    <a:ext cx="3048000" cy="428625"/>
                  </a:xfrm>
                  <a:prstGeom prst="rect">
                    <a:avLst/>
                  </a:prstGeom>
                  <a:noFill/>
                  <a:ln w="9525">
                    <a:noFill/>
                    <a:miter lim="800000"/>
                    <a:headEnd/>
                    <a:tailEnd/>
                  </a:ln>
                </pic:spPr>
              </pic:pic>
            </a:graphicData>
          </a:graphic>
        </wp:inline>
      </w:drawing>
    </w:r>
    <w:r>
      <w:t xml:space="preserve">         </w:t>
    </w:r>
    <w:r>
      <w:rPr>
        <w:rFonts w:hint="eastAsia"/>
      </w:rPr>
      <w:t xml:space="preserve">         </w:t>
    </w:r>
    <w:r>
      <w:t xml:space="preserve"> </w:t>
    </w:r>
    <w:r>
      <w:rPr>
        <w:rFonts w:hint="eastAsia"/>
        <w:b/>
        <w:color w:val="FF0000"/>
      </w:rPr>
      <w:t>电力测试领航者</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AA" w:rsidRDefault="00712E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042B8"/>
    <w:multiLevelType w:val="hybridMultilevel"/>
    <w:tmpl w:val="B888C59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1778"/>
    <w:rsid w:val="0000317A"/>
    <w:rsid w:val="00005C98"/>
    <w:rsid w:val="00010989"/>
    <w:rsid w:val="000175D9"/>
    <w:rsid w:val="00021066"/>
    <w:rsid w:val="00021A1F"/>
    <w:rsid w:val="00026E82"/>
    <w:rsid w:val="0002702C"/>
    <w:rsid w:val="0002709A"/>
    <w:rsid w:val="000316F1"/>
    <w:rsid w:val="000349DD"/>
    <w:rsid w:val="00035FF6"/>
    <w:rsid w:val="000365D1"/>
    <w:rsid w:val="00042337"/>
    <w:rsid w:val="000459A7"/>
    <w:rsid w:val="00047E0E"/>
    <w:rsid w:val="00057F0D"/>
    <w:rsid w:val="00060CDE"/>
    <w:rsid w:val="000619AB"/>
    <w:rsid w:val="0006718F"/>
    <w:rsid w:val="00071B15"/>
    <w:rsid w:val="00090E6C"/>
    <w:rsid w:val="000943A0"/>
    <w:rsid w:val="00097795"/>
    <w:rsid w:val="000A02DF"/>
    <w:rsid w:val="000A0710"/>
    <w:rsid w:val="000A0F1A"/>
    <w:rsid w:val="000A377D"/>
    <w:rsid w:val="000A611D"/>
    <w:rsid w:val="000A660E"/>
    <w:rsid w:val="000B089D"/>
    <w:rsid w:val="000B0A58"/>
    <w:rsid w:val="000B2757"/>
    <w:rsid w:val="000B43B4"/>
    <w:rsid w:val="000B6FAE"/>
    <w:rsid w:val="000C0DCF"/>
    <w:rsid w:val="000C152D"/>
    <w:rsid w:val="000D274D"/>
    <w:rsid w:val="000E6F92"/>
    <w:rsid w:val="000E7EB8"/>
    <w:rsid w:val="000F4B25"/>
    <w:rsid w:val="000F5596"/>
    <w:rsid w:val="000F7D56"/>
    <w:rsid w:val="00102687"/>
    <w:rsid w:val="001032A7"/>
    <w:rsid w:val="00103521"/>
    <w:rsid w:val="0010759D"/>
    <w:rsid w:val="0011138C"/>
    <w:rsid w:val="00112F3D"/>
    <w:rsid w:val="001222B3"/>
    <w:rsid w:val="00123337"/>
    <w:rsid w:val="0013168D"/>
    <w:rsid w:val="00135EBD"/>
    <w:rsid w:val="001409D4"/>
    <w:rsid w:val="001416CD"/>
    <w:rsid w:val="0014789B"/>
    <w:rsid w:val="00162395"/>
    <w:rsid w:val="00165C76"/>
    <w:rsid w:val="00170EB6"/>
    <w:rsid w:val="00173DE9"/>
    <w:rsid w:val="00175319"/>
    <w:rsid w:val="00176724"/>
    <w:rsid w:val="00176F30"/>
    <w:rsid w:val="00182091"/>
    <w:rsid w:val="00183362"/>
    <w:rsid w:val="001839EB"/>
    <w:rsid w:val="00184F62"/>
    <w:rsid w:val="00187211"/>
    <w:rsid w:val="001937C6"/>
    <w:rsid w:val="00196769"/>
    <w:rsid w:val="00196CB4"/>
    <w:rsid w:val="0019700F"/>
    <w:rsid w:val="00197F7E"/>
    <w:rsid w:val="001A50D3"/>
    <w:rsid w:val="001A69EA"/>
    <w:rsid w:val="001B02B9"/>
    <w:rsid w:val="001B0FEF"/>
    <w:rsid w:val="001B1867"/>
    <w:rsid w:val="001B2675"/>
    <w:rsid w:val="001B345E"/>
    <w:rsid w:val="001C3A3C"/>
    <w:rsid w:val="001C6CD7"/>
    <w:rsid w:val="001D0827"/>
    <w:rsid w:val="001D0B16"/>
    <w:rsid w:val="001D1800"/>
    <w:rsid w:val="001D6351"/>
    <w:rsid w:val="001D7592"/>
    <w:rsid w:val="001E033F"/>
    <w:rsid w:val="001E2F98"/>
    <w:rsid w:val="001E5C59"/>
    <w:rsid w:val="001E742E"/>
    <w:rsid w:val="001F360A"/>
    <w:rsid w:val="001F6300"/>
    <w:rsid w:val="00202A9B"/>
    <w:rsid w:val="00204949"/>
    <w:rsid w:val="00205BFE"/>
    <w:rsid w:val="0020713D"/>
    <w:rsid w:val="00213320"/>
    <w:rsid w:val="00216133"/>
    <w:rsid w:val="00231778"/>
    <w:rsid w:val="00231DE4"/>
    <w:rsid w:val="00232C58"/>
    <w:rsid w:val="002337F5"/>
    <w:rsid w:val="00235D05"/>
    <w:rsid w:val="0024034B"/>
    <w:rsid w:val="002424E3"/>
    <w:rsid w:val="002428D2"/>
    <w:rsid w:val="00255DE9"/>
    <w:rsid w:val="00257B42"/>
    <w:rsid w:val="00265CE9"/>
    <w:rsid w:val="00273F38"/>
    <w:rsid w:val="0027457E"/>
    <w:rsid w:val="0027683F"/>
    <w:rsid w:val="00286C59"/>
    <w:rsid w:val="0029018A"/>
    <w:rsid w:val="00295891"/>
    <w:rsid w:val="00297D0C"/>
    <w:rsid w:val="002A0CF2"/>
    <w:rsid w:val="002A2A65"/>
    <w:rsid w:val="002A40E3"/>
    <w:rsid w:val="002A4666"/>
    <w:rsid w:val="002A7D5E"/>
    <w:rsid w:val="002B0EC3"/>
    <w:rsid w:val="002B43C7"/>
    <w:rsid w:val="002B5C2E"/>
    <w:rsid w:val="002C22D5"/>
    <w:rsid w:val="002C61A5"/>
    <w:rsid w:val="002D010D"/>
    <w:rsid w:val="002D26B3"/>
    <w:rsid w:val="002D4223"/>
    <w:rsid w:val="002D51BF"/>
    <w:rsid w:val="002D58E4"/>
    <w:rsid w:val="002D5DE6"/>
    <w:rsid w:val="002E1BFC"/>
    <w:rsid w:val="002E4EEF"/>
    <w:rsid w:val="002E67C9"/>
    <w:rsid w:val="002F178F"/>
    <w:rsid w:val="002F17EB"/>
    <w:rsid w:val="00300186"/>
    <w:rsid w:val="00301934"/>
    <w:rsid w:val="00304331"/>
    <w:rsid w:val="003118FE"/>
    <w:rsid w:val="003166C1"/>
    <w:rsid w:val="003209D8"/>
    <w:rsid w:val="00330F81"/>
    <w:rsid w:val="003322D0"/>
    <w:rsid w:val="0033274D"/>
    <w:rsid w:val="003342AC"/>
    <w:rsid w:val="00342E85"/>
    <w:rsid w:val="0034385F"/>
    <w:rsid w:val="00344C26"/>
    <w:rsid w:val="003453E6"/>
    <w:rsid w:val="00353144"/>
    <w:rsid w:val="003617EF"/>
    <w:rsid w:val="003823DB"/>
    <w:rsid w:val="00383BAA"/>
    <w:rsid w:val="0038543D"/>
    <w:rsid w:val="00385FAF"/>
    <w:rsid w:val="0038682F"/>
    <w:rsid w:val="003928AD"/>
    <w:rsid w:val="00393DAE"/>
    <w:rsid w:val="00394C7A"/>
    <w:rsid w:val="00394D31"/>
    <w:rsid w:val="003976B8"/>
    <w:rsid w:val="00397B20"/>
    <w:rsid w:val="00397D75"/>
    <w:rsid w:val="003A121B"/>
    <w:rsid w:val="003A1347"/>
    <w:rsid w:val="003B6CF8"/>
    <w:rsid w:val="003C465B"/>
    <w:rsid w:val="003D3A6B"/>
    <w:rsid w:val="003D4355"/>
    <w:rsid w:val="003D602B"/>
    <w:rsid w:val="003D6902"/>
    <w:rsid w:val="003D70B7"/>
    <w:rsid w:val="003E1447"/>
    <w:rsid w:val="003E1BAC"/>
    <w:rsid w:val="003E201C"/>
    <w:rsid w:val="003E2DCB"/>
    <w:rsid w:val="003E4679"/>
    <w:rsid w:val="003F1509"/>
    <w:rsid w:val="003F38E9"/>
    <w:rsid w:val="003F53A4"/>
    <w:rsid w:val="003F5AF7"/>
    <w:rsid w:val="003F7E64"/>
    <w:rsid w:val="0040595F"/>
    <w:rsid w:val="00411CA9"/>
    <w:rsid w:val="00412B21"/>
    <w:rsid w:val="004142FB"/>
    <w:rsid w:val="00414648"/>
    <w:rsid w:val="00423021"/>
    <w:rsid w:val="00424DCA"/>
    <w:rsid w:val="00425C1F"/>
    <w:rsid w:val="00426863"/>
    <w:rsid w:val="00430829"/>
    <w:rsid w:val="00430BF5"/>
    <w:rsid w:val="00433179"/>
    <w:rsid w:val="004350F6"/>
    <w:rsid w:val="00437FA6"/>
    <w:rsid w:val="00445C3A"/>
    <w:rsid w:val="0044675A"/>
    <w:rsid w:val="00447754"/>
    <w:rsid w:val="00475344"/>
    <w:rsid w:val="00476852"/>
    <w:rsid w:val="00476D0E"/>
    <w:rsid w:val="00480704"/>
    <w:rsid w:val="00491AC6"/>
    <w:rsid w:val="004932EA"/>
    <w:rsid w:val="00493B57"/>
    <w:rsid w:val="0049575C"/>
    <w:rsid w:val="00496304"/>
    <w:rsid w:val="004A2EDB"/>
    <w:rsid w:val="004A5D06"/>
    <w:rsid w:val="004A77F9"/>
    <w:rsid w:val="004A7879"/>
    <w:rsid w:val="004B0B6A"/>
    <w:rsid w:val="004B4F19"/>
    <w:rsid w:val="004B5770"/>
    <w:rsid w:val="004B62E4"/>
    <w:rsid w:val="004B7626"/>
    <w:rsid w:val="004C0818"/>
    <w:rsid w:val="004C1A4B"/>
    <w:rsid w:val="004D1867"/>
    <w:rsid w:val="004D274C"/>
    <w:rsid w:val="004D2A03"/>
    <w:rsid w:val="004D4648"/>
    <w:rsid w:val="004D49B1"/>
    <w:rsid w:val="004E1C1F"/>
    <w:rsid w:val="004E2480"/>
    <w:rsid w:val="004E685B"/>
    <w:rsid w:val="004F29E1"/>
    <w:rsid w:val="004F3806"/>
    <w:rsid w:val="004F3E06"/>
    <w:rsid w:val="004F4E85"/>
    <w:rsid w:val="004F6488"/>
    <w:rsid w:val="004F73D1"/>
    <w:rsid w:val="004F77EF"/>
    <w:rsid w:val="00512567"/>
    <w:rsid w:val="005209D8"/>
    <w:rsid w:val="00524052"/>
    <w:rsid w:val="00526D43"/>
    <w:rsid w:val="005330D0"/>
    <w:rsid w:val="00536D76"/>
    <w:rsid w:val="00536EA8"/>
    <w:rsid w:val="00540650"/>
    <w:rsid w:val="0054167E"/>
    <w:rsid w:val="00545841"/>
    <w:rsid w:val="00546FD8"/>
    <w:rsid w:val="005503ED"/>
    <w:rsid w:val="00550595"/>
    <w:rsid w:val="00550E2E"/>
    <w:rsid w:val="00551599"/>
    <w:rsid w:val="0055192F"/>
    <w:rsid w:val="005521C0"/>
    <w:rsid w:val="00554480"/>
    <w:rsid w:val="00554D9E"/>
    <w:rsid w:val="005572B9"/>
    <w:rsid w:val="005573C1"/>
    <w:rsid w:val="00562C15"/>
    <w:rsid w:val="0056341C"/>
    <w:rsid w:val="0056475B"/>
    <w:rsid w:val="005647CC"/>
    <w:rsid w:val="00577131"/>
    <w:rsid w:val="0058115E"/>
    <w:rsid w:val="00582E99"/>
    <w:rsid w:val="005850D6"/>
    <w:rsid w:val="005851A8"/>
    <w:rsid w:val="00586EB5"/>
    <w:rsid w:val="00587703"/>
    <w:rsid w:val="00587916"/>
    <w:rsid w:val="005A0AD2"/>
    <w:rsid w:val="005A70D4"/>
    <w:rsid w:val="005B09A3"/>
    <w:rsid w:val="005B0E86"/>
    <w:rsid w:val="005B1EDF"/>
    <w:rsid w:val="005B446C"/>
    <w:rsid w:val="005B56A8"/>
    <w:rsid w:val="005B631B"/>
    <w:rsid w:val="005C5E22"/>
    <w:rsid w:val="005C68E3"/>
    <w:rsid w:val="005D03A4"/>
    <w:rsid w:val="005D0887"/>
    <w:rsid w:val="005D26AD"/>
    <w:rsid w:val="005D5199"/>
    <w:rsid w:val="005E020D"/>
    <w:rsid w:val="005E0B22"/>
    <w:rsid w:val="005E7BB6"/>
    <w:rsid w:val="005F783A"/>
    <w:rsid w:val="006020AC"/>
    <w:rsid w:val="00603A42"/>
    <w:rsid w:val="00603AB3"/>
    <w:rsid w:val="00606AAE"/>
    <w:rsid w:val="00612EB9"/>
    <w:rsid w:val="00616C17"/>
    <w:rsid w:val="00617955"/>
    <w:rsid w:val="00624E8E"/>
    <w:rsid w:val="006307F5"/>
    <w:rsid w:val="00631C1C"/>
    <w:rsid w:val="00633792"/>
    <w:rsid w:val="00636605"/>
    <w:rsid w:val="0064031D"/>
    <w:rsid w:val="00642BA0"/>
    <w:rsid w:val="00643A52"/>
    <w:rsid w:val="00646EBB"/>
    <w:rsid w:val="006472FC"/>
    <w:rsid w:val="00647AAF"/>
    <w:rsid w:val="006615E7"/>
    <w:rsid w:val="00662D9C"/>
    <w:rsid w:val="00672D64"/>
    <w:rsid w:val="006736CE"/>
    <w:rsid w:val="006743B0"/>
    <w:rsid w:val="00677D37"/>
    <w:rsid w:val="00680F5B"/>
    <w:rsid w:val="0069195C"/>
    <w:rsid w:val="00693F80"/>
    <w:rsid w:val="006A18EA"/>
    <w:rsid w:val="006A617E"/>
    <w:rsid w:val="006A65A7"/>
    <w:rsid w:val="006A6C57"/>
    <w:rsid w:val="006B10E2"/>
    <w:rsid w:val="006B4D59"/>
    <w:rsid w:val="006B7E1C"/>
    <w:rsid w:val="006C0673"/>
    <w:rsid w:val="006C134E"/>
    <w:rsid w:val="006C1611"/>
    <w:rsid w:val="006C6246"/>
    <w:rsid w:val="006D6A68"/>
    <w:rsid w:val="006E1E4B"/>
    <w:rsid w:val="006E5E32"/>
    <w:rsid w:val="006F75D1"/>
    <w:rsid w:val="006F7AF4"/>
    <w:rsid w:val="00700E92"/>
    <w:rsid w:val="00706EE3"/>
    <w:rsid w:val="00710176"/>
    <w:rsid w:val="00710D97"/>
    <w:rsid w:val="00712EAA"/>
    <w:rsid w:val="00714AB8"/>
    <w:rsid w:val="00721ADC"/>
    <w:rsid w:val="00723FFC"/>
    <w:rsid w:val="00726B7C"/>
    <w:rsid w:val="00726EC5"/>
    <w:rsid w:val="007344C9"/>
    <w:rsid w:val="007348C8"/>
    <w:rsid w:val="00735707"/>
    <w:rsid w:val="00740BA0"/>
    <w:rsid w:val="00746353"/>
    <w:rsid w:val="00751F33"/>
    <w:rsid w:val="00760C2D"/>
    <w:rsid w:val="00761651"/>
    <w:rsid w:val="00762745"/>
    <w:rsid w:val="00765802"/>
    <w:rsid w:val="0076788B"/>
    <w:rsid w:val="00767DB3"/>
    <w:rsid w:val="00771067"/>
    <w:rsid w:val="00772F0B"/>
    <w:rsid w:val="007738A6"/>
    <w:rsid w:val="00773D69"/>
    <w:rsid w:val="00780B78"/>
    <w:rsid w:val="00782F56"/>
    <w:rsid w:val="007851E3"/>
    <w:rsid w:val="0079291E"/>
    <w:rsid w:val="007943CD"/>
    <w:rsid w:val="007A107F"/>
    <w:rsid w:val="007A24FF"/>
    <w:rsid w:val="007A7796"/>
    <w:rsid w:val="007B5C3C"/>
    <w:rsid w:val="007C187B"/>
    <w:rsid w:val="007C7E16"/>
    <w:rsid w:val="007D6F03"/>
    <w:rsid w:val="007E1460"/>
    <w:rsid w:val="007F58E6"/>
    <w:rsid w:val="007F5EED"/>
    <w:rsid w:val="007F6132"/>
    <w:rsid w:val="007F69F2"/>
    <w:rsid w:val="007F6AD4"/>
    <w:rsid w:val="007F7F40"/>
    <w:rsid w:val="00800FC6"/>
    <w:rsid w:val="008022D8"/>
    <w:rsid w:val="008038B9"/>
    <w:rsid w:val="008061B0"/>
    <w:rsid w:val="0083310B"/>
    <w:rsid w:val="00843EC7"/>
    <w:rsid w:val="00845536"/>
    <w:rsid w:val="00845929"/>
    <w:rsid w:val="00847AD9"/>
    <w:rsid w:val="00850CA6"/>
    <w:rsid w:val="0085410A"/>
    <w:rsid w:val="0085711A"/>
    <w:rsid w:val="00857B47"/>
    <w:rsid w:val="00857F83"/>
    <w:rsid w:val="008600ED"/>
    <w:rsid w:val="00860A6B"/>
    <w:rsid w:val="00863258"/>
    <w:rsid w:val="008655D9"/>
    <w:rsid w:val="00865BBF"/>
    <w:rsid w:val="0086690C"/>
    <w:rsid w:val="008702F0"/>
    <w:rsid w:val="00870AD3"/>
    <w:rsid w:val="00871613"/>
    <w:rsid w:val="008762FD"/>
    <w:rsid w:val="00876796"/>
    <w:rsid w:val="00882613"/>
    <w:rsid w:val="00892423"/>
    <w:rsid w:val="008928E6"/>
    <w:rsid w:val="008A486E"/>
    <w:rsid w:val="008B1349"/>
    <w:rsid w:val="008B222F"/>
    <w:rsid w:val="008B2652"/>
    <w:rsid w:val="008B39D2"/>
    <w:rsid w:val="008B4FD7"/>
    <w:rsid w:val="008B6078"/>
    <w:rsid w:val="008B70CE"/>
    <w:rsid w:val="008C060F"/>
    <w:rsid w:val="008C18AA"/>
    <w:rsid w:val="008C67E3"/>
    <w:rsid w:val="008D04CA"/>
    <w:rsid w:val="008D3DB9"/>
    <w:rsid w:val="008D7F15"/>
    <w:rsid w:val="008E04D1"/>
    <w:rsid w:val="008F1EF5"/>
    <w:rsid w:val="008F493D"/>
    <w:rsid w:val="008F7186"/>
    <w:rsid w:val="00900079"/>
    <w:rsid w:val="00901136"/>
    <w:rsid w:val="009058C5"/>
    <w:rsid w:val="00906786"/>
    <w:rsid w:val="00914406"/>
    <w:rsid w:val="009150FE"/>
    <w:rsid w:val="00924E13"/>
    <w:rsid w:val="00931339"/>
    <w:rsid w:val="00932EEF"/>
    <w:rsid w:val="00936550"/>
    <w:rsid w:val="009375B4"/>
    <w:rsid w:val="0093777C"/>
    <w:rsid w:val="0094541B"/>
    <w:rsid w:val="00945E39"/>
    <w:rsid w:val="0094735A"/>
    <w:rsid w:val="00947AC0"/>
    <w:rsid w:val="009538E5"/>
    <w:rsid w:val="00955CC2"/>
    <w:rsid w:val="009648B0"/>
    <w:rsid w:val="00964BD4"/>
    <w:rsid w:val="00974749"/>
    <w:rsid w:val="0097628D"/>
    <w:rsid w:val="009774DD"/>
    <w:rsid w:val="009776F3"/>
    <w:rsid w:val="00977ACA"/>
    <w:rsid w:val="00981A8D"/>
    <w:rsid w:val="0098586F"/>
    <w:rsid w:val="00995A1C"/>
    <w:rsid w:val="00996360"/>
    <w:rsid w:val="00996A25"/>
    <w:rsid w:val="00996B2B"/>
    <w:rsid w:val="009A05D0"/>
    <w:rsid w:val="009A209C"/>
    <w:rsid w:val="009A7466"/>
    <w:rsid w:val="009B0926"/>
    <w:rsid w:val="009B1229"/>
    <w:rsid w:val="009B1246"/>
    <w:rsid w:val="009B2B1E"/>
    <w:rsid w:val="009B2E35"/>
    <w:rsid w:val="009B30BC"/>
    <w:rsid w:val="009B59FF"/>
    <w:rsid w:val="009B6395"/>
    <w:rsid w:val="009B6C01"/>
    <w:rsid w:val="009C2B40"/>
    <w:rsid w:val="009C4E27"/>
    <w:rsid w:val="009C6AD8"/>
    <w:rsid w:val="009C75B8"/>
    <w:rsid w:val="009D00A0"/>
    <w:rsid w:val="009D5FD6"/>
    <w:rsid w:val="009E4398"/>
    <w:rsid w:val="009E620B"/>
    <w:rsid w:val="009F4CA8"/>
    <w:rsid w:val="009F611C"/>
    <w:rsid w:val="009F6DE4"/>
    <w:rsid w:val="009F76BE"/>
    <w:rsid w:val="00A02F7C"/>
    <w:rsid w:val="00A03BA0"/>
    <w:rsid w:val="00A137F2"/>
    <w:rsid w:val="00A171A8"/>
    <w:rsid w:val="00A22607"/>
    <w:rsid w:val="00A23F45"/>
    <w:rsid w:val="00A27E41"/>
    <w:rsid w:val="00A311C3"/>
    <w:rsid w:val="00A31FE7"/>
    <w:rsid w:val="00A33555"/>
    <w:rsid w:val="00A34EBA"/>
    <w:rsid w:val="00A36791"/>
    <w:rsid w:val="00A3752A"/>
    <w:rsid w:val="00A44681"/>
    <w:rsid w:val="00A508A7"/>
    <w:rsid w:val="00A558C9"/>
    <w:rsid w:val="00A61623"/>
    <w:rsid w:val="00A633EC"/>
    <w:rsid w:val="00A64930"/>
    <w:rsid w:val="00A759A4"/>
    <w:rsid w:val="00A77824"/>
    <w:rsid w:val="00A8089D"/>
    <w:rsid w:val="00A82C6D"/>
    <w:rsid w:val="00A82F11"/>
    <w:rsid w:val="00A8503B"/>
    <w:rsid w:val="00A855E1"/>
    <w:rsid w:val="00A87450"/>
    <w:rsid w:val="00A8795F"/>
    <w:rsid w:val="00A91864"/>
    <w:rsid w:val="00A91BAB"/>
    <w:rsid w:val="00A9419A"/>
    <w:rsid w:val="00AA114B"/>
    <w:rsid w:val="00AA195C"/>
    <w:rsid w:val="00AB1974"/>
    <w:rsid w:val="00AB1CB5"/>
    <w:rsid w:val="00AB2A86"/>
    <w:rsid w:val="00AB37B1"/>
    <w:rsid w:val="00AB51A4"/>
    <w:rsid w:val="00AB59EC"/>
    <w:rsid w:val="00AB6777"/>
    <w:rsid w:val="00AC23AE"/>
    <w:rsid w:val="00AC3B04"/>
    <w:rsid w:val="00AC64D6"/>
    <w:rsid w:val="00AD014A"/>
    <w:rsid w:val="00AD18E6"/>
    <w:rsid w:val="00AD2156"/>
    <w:rsid w:val="00AE0E02"/>
    <w:rsid w:val="00AF34FC"/>
    <w:rsid w:val="00AF5A99"/>
    <w:rsid w:val="00B01AA0"/>
    <w:rsid w:val="00B04464"/>
    <w:rsid w:val="00B07106"/>
    <w:rsid w:val="00B106C7"/>
    <w:rsid w:val="00B277B6"/>
    <w:rsid w:val="00B33DBE"/>
    <w:rsid w:val="00B351A8"/>
    <w:rsid w:val="00B46ADB"/>
    <w:rsid w:val="00B52575"/>
    <w:rsid w:val="00B529B7"/>
    <w:rsid w:val="00B66EE6"/>
    <w:rsid w:val="00B71034"/>
    <w:rsid w:val="00B71FF6"/>
    <w:rsid w:val="00B74BCF"/>
    <w:rsid w:val="00B75EBD"/>
    <w:rsid w:val="00B80CA2"/>
    <w:rsid w:val="00B85515"/>
    <w:rsid w:val="00B900E0"/>
    <w:rsid w:val="00B901C8"/>
    <w:rsid w:val="00B9285A"/>
    <w:rsid w:val="00B930F2"/>
    <w:rsid w:val="00B94D14"/>
    <w:rsid w:val="00B9790C"/>
    <w:rsid w:val="00BA02A2"/>
    <w:rsid w:val="00BA23A5"/>
    <w:rsid w:val="00BA62BB"/>
    <w:rsid w:val="00BA6966"/>
    <w:rsid w:val="00BB5264"/>
    <w:rsid w:val="00BB5446"/>
    <w:rsid w:val="00BB5636"/>
    <w:rsid w:val="00BC3986"/>
    <w:rsid w:val="00BC5B4B"/>
    <w:rsid w:val="00BC7C12"/>
    <w:rsid w:val="00BD2E11"/>
    <w:rsid w:val="00BD56B9"/>
    <w:rsid w:val="00BD59FD"/>
    <w:rsid w:val="00BD75C7"/>
    <w:rsid w:val="00BE14C7"/>
    <w:rsid w:val="00BE4259"/>
    <w:rsid w:val="00BE5D79"/>
    <w:rsid w:val="00BF2AD1"/>
    <w:rsid w:val="00BF44BD"/>
    <w:rsid w:val="00BF6723"/>
    <w:rsid w:val="00BF7B1D"/>
    <w:rsid w:val="00BF7DD8"/>
    <w:rsid w:val="00C006D2"/>
    <w:rsid w:val="00C01019"/>
    <w:rsid w:val="00C12C17"/>
    <w:rsid w:val="00C15FAE"/>
    <w:rsid w:val="00C20612"/>
    <w:rsid w:val="00C24636"/>
    <w:rsid w:val="00C262ED"/>
    <w:rsid w:val="00C263F3"/>
    <w:rsid w:val="00C300E5"/>
    <w:rsid w:val="00C33BFC"/>
    <w:rsid w:val="00C345AC"/>
    <w:rsid w:val="00C35C67"/>
    <w:rsid w:val="00C36BCA"/>
    <w:rsid w:val="00C5068A"/>
    <w:rsid w:val="00C50AAE"/>
    <w:rsid w:val="00C516BD"/>
    <w:rsid w:val="00C54874"/>
    <w:rsid w:val="00C55D2F"/>
    <w:rsid w:val="00C621E4"/>
    <w:rsid w:val="00C63624"/>
    <w:rsid w:val="00C66362"/>
    <w:rsid w:val="00C77875"/>
    <w:rsid w:val="00C801D0"/>
    <w:rsid w:val="00C80754"/>
    <w:rsid w:val="00C8535E"/>
    <w:rsid w:val="00C85B6A"/>
    <w:rsid w:val="00C916F1"/>
    <w:rsid w:val="00C9297B"/>
    <w:rsid w:val="00C96134"/>
    <w:rsid w:val="00CA12E6"/>
    <w:rsid w:val="00CA29DD"/>
    <w:rsid w:val="00CA2C03"/>
    <w:rsid w:val="00CA5755"/>
    <w:rsid w:val="00CA615C"/>
    <w:rsid w:val="00CC0543"/>
    <w:rsid w:val="00CC21C4"/>
    <w:rsid w:val="00CC66D0"/>
    <w:rsid w:val="00CC717F"/>
    <w:rsid w:val="00CD21B2"/>
    <w:rsid w:val="00CD2A2E"/>
    <w:rsid w:val="00CD363F"/>
    <w:rsid w:val="00CD42EA"/>
    <w:rsid w:val="00CD485D"/>
    <w:rsid w:val="00CD724D"/>
    <w:rsid w:val="00CE1B42"/>
    <w:rsid w:val="00CE5509"/>
    <w:rsid w:val="00CF1787"/>
    <w:rsid w:val="00CF5D4F"/>
    <w:rsid w:val="00D02FCD"/>
    <w:rsid w:val="00D13DEF"/>
    <w:rsid w:val="00D14D1E"/>
    <w:rsid w:val="00D16F03"/>
    <w:rsid w:val="00D205C8"/>
    <w:rsid w:val="00D2273B"/>
    <w:rsid w:val="00D22817"/>
    <w:rsid w:val="00D26417"/>
    <w:rsid w:val="00D2695B"/>
    <w:rsid w:val="00D34CAB"/>
    <w:rsid w:val="00D410C6"/>
    <w:rsid w:val="00D4266F"/>
    <w:rsid w:val="00D43EB8"/>
    <w:rsid w:val="00D5360A"/>
    <w:rsid w:val="00D53FC1"/>
    <w:rsid w:val="00D601D7"/>
    <w:rsid w:val="00D664B7"/>
    <w:rsid w:val="00D6774E"/>
    <w:rsid w:val="00D72A6F"/>
    <w:rsid w:val="00D72C24"/>
    <w:rsid w:val="00D74DDB"/>
    <w:rsid w:val="00D74FE3"/>
    <w:rsid w:val="00D752A0"/>
    <w:rsid w:val="00D75F1A"/>
    <w:rsid w:val="00D77F3F"/>
    <w:rsid w:val="00D8554D"/>
    <w:rsid w:val="00D90E41"/>
    <w:rsid w:val="00D9368C"/>
    <w:rsid w:val="00D96130"/>
    <w:rsid w:val="00D97C84"/>
    <w:rsid w:val="00D97F65"/>
    <w:rsid w:val="00DA3C86"/>
    <w:rsid w:val="00DB1F4A"/>
    <w:rsid w:val="00DB6765"/>
    <w:rsid w:val="00DB6A9A"/>
    <w:rsid w:val="00DC011B"/>
    <w:rsid w:val="00DC4D07"/>
    <w:rsid w:val="00DD350E"/>
    <w:rsid w:val="00DD7F64"/>
    <w:rsid w:val="00DE0A62"/>
    <w:rsid w:val="00DE5A9B"/>
    <w:rsid w:val="00DE5B25"/>
    <w:rsid w:val="00DE771E"/>
    <w:rsid w:val="00DF2BAF"/>
    <w:rsid w:val="00DF41B1"/>
    <w:rsid w:val="00DF68A9"/>
    <w:rsid w:val="00E01C33"/>
    <w:rsid w:val="00E06CF6"/>
    <w:rsid w:val="00E1014D"/>
    <w:rsid w:val="00E11BF0"/>
    <w:rsid w:val="00E1353A"/>
    <w:rsid w:val="00E160FE"/>
    <w:rsid w:val="00E161DA"/>
    <w:rsid w:val="00E20A68"/>
    <w:rsid w:val="00E20DC7"/>
    <w:rsid w:val="00E24BE2"/>
    <w:rsid w:val="00E27420"/>
    <w:rsid w:val="00E27F69"/>
    <w:rsid w:val="00E33659"/>
    <w:rsid w:val="00E34062"/>
    <w:rsid w:val="00E34402"/>
    <w:rsid w:val="00E34C70"/>
    <w:rsid w:val="00E40726"/>
    <w:rsid w:val="00E5131D"/>
    <w:rsid w:val="00E53F07"/>
    <w:rsid w:val="00E61372"/>
    <w:rsid w:val="00E61394"/>
    <w:rsid w:val="00E61491"/>
    <w:rsid w:val="00E631F7"/>
    <w:rsid w:val="00E64826"/>
    <w:rsid w:val="00E71A73"/>
    <w:rsid w:val="00E75128"/>
    <w:rsid w:val="00E917AF"/>
    <w:rsid w:val="00E94ECE"/>
    <w:rsid w:val="00EA4808"/>
    <w:rsid w:val="00EA4D5F"/>
    <w:rsid w:val="00EB09D7"/>
    <w:rsid w:val="00EB24E1"/>
    <w:rsid w:val="00EB2D2E"/>
    <w:rsid w:val="00EB4460"/>
    <w:rsid w:val="00EB4875"/>
    <w:rsid w:val="00EB7672"/>
    <w:rsid w:val="00EC303E"/>
    <w:rsid w:val="00EC3537"/>
    <w:rsid w:val="00EC50B2"/>
    <w:rsid w:val="00EC5DF2"/>
    <w:rsid w:val="00EE621F"/>
    <w:rsid w:val="00EF0CAB"/>
    <w:rsid w:val="00EF197B"/>
    <w:rsid w:val="00EF2C25"/>
    <w:rsid w:val="00EF448B"/>
    <w:rsid w:val="00EF52CB"/>
    <w:rsid w:val="00F0236C"/>
    <w:rsid w:val="00F0267E"/>
    <w:rsid w:val="00F04E52"/>
    <w:rsid w:val="00F0611F"/>
    <w:rsid w:val="00F06696"/>
    <w:rsid w:val="00F1761B"/>
    <w:rsid w:val="00F20E65"/>
    <w:rsid w:val="00F27F54"/>
    <w:rsid w:val="00F308BC"/>
    <w:rsid w:val="00F312CD"/>
    <w:rsid w:val="00F34616"/>
    <w:rsid w:val="00F34F0F"/>
    <w:rsid w:val="00F37410"/>
    <w:rsid w:val="00F43C68"/>
    <w:rsid w:val="00F47795"/>
    <w:rsid w:val="00F508DB"/>
    <w:rsid w:val="00F51427"/>
    <w:rsid w:val="00F64425"/>
    <w:rsid w:val="00F80E2F"/>
    <w:rsid w:val="00F81AB7"/>
    <w:rsid w:val="00F82EFD"/>
    <w:rsid w:val="00F91BF1"/>
    <w:rsid w:val="00F9329E"/>
    <w:rsid w:val="00F95027"/>
    <w:rsid w:val="00FA32C2"/>
    <w:rsid w:val="00FB2E13"/>
    <w:rsid w:val="00FB6F43"/>
    <w:rsid w:val="00FB7489"/>
    <w:rsid w:val="00FC0DF4"/>
    <w:rsid w:val="00FD2642"/>
    <w:rsid w:val="00FD405A"/>
    <w:rsid w:val="00FD5ECB"/>
    <w:rsid w:val="00FD633B"/>
    <w:rsid w:val="00FE218E"/>
    <w:rsid w:val="00FF1C8D"/>
    <w:rsid w:val="00FF5220"/>
    <w:rsid w:val="00FF7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A0"/>
    <w:pPr>
      <w:ind w:firstLineChars="200" w:firstLine="200"/>
    </w:pPr>
    <w:rPr>
      <w:rFonts w:ascii="Times New Roman" w:eastAsia="宋体" w:hAnsi="Times New Roman" w:cs="Times New Roman"/>
      <w:kern w:val="0"/>
      <w:szCs w:val="24"/>
    </w:rPr>
  </w:style>
  <w:style w:type="paragraph" w:styleId="2">
    <w:name w:val="heading 2"/>
    <w:basedOn w:val="a"/>
    <w:next w:val="a"/>
    <w:link w:val="2Char"/>
    <w:qFormat/>
    <w:rsid w:val="00D752A0"/>
    <w:pPr>
      <w:spacing w:beforeLines="50" w:afterLines="50" w:line="276" w:lineRule="auto"/>
      <w:ind w:leftChars="-150" w:left="-150"/>
      <w:outlineLvl w:val="1"/>
    </w:pPr>
    <w:rPr>
      <w:rFonts w:ascii="Arial" w:hAnsi="Arial"/>
      <w:b/>
      <w:sz w:val="28"/>
    </w:rPr>
  </w:style>
  <w:style w:type="paragraph" w:styleId="3">
    <w:name w:val="heading 3"/>
    <w:basedOn w:val="a"/>
    <w:next w:val="a"/>
    <w:link w:val="3Char"/>
    <w:qFormat/>
    <w:rsid w:val="00D752A0"/>
    <w:pPr>
      <w:spacing w:beforeLines="50" w:afterLines="50" w:line="312" w:lineRule="auto"/>
      <w:outlineLvl w:val="2"/>
    </w:pPr>
    <w:rPr>
      <w:rFonts w:ascii="Arial" w:hAnsi="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2A0"/>
    <w:pPr>
      <w:widowControl w:val="0"/>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752A0"/>
    <w:rPr>
      <w:sz w:val="18"/>
      <w:szCs w:val="18"/>
    </w:rPr>
  </w:style>
  <w:style w:type="paragraph" w:styleId="a4">
    <w:name w:val="footer"/>
    <w:basedOn w:val="a"/>
    <w:link w:val="Char0"/>
    <w:uiPriority w:val="99"/>
    <w:unhideWhenUsed/>
    <w:rsid w:val="00D752A0"/>
    <w:pPr>
      <w:widowControl w:val="0"/>
      <w:tabs>
        <w:tab w:val="center" w:pos="4153"/>
        <w:tab w:val="right" w:pos="8306"/>
      </w:tabs>
      <w:snapToGrid w:val="0"/>
      <w:ind w:firstLineChars="0"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752A0"/>
    <w:rPr>
      <w:sz w:val="18"/>
      <w:szCs w:val="18"/>
    </w:rPr>
  </w:style>
  <w:style w:type="character" w:customStyle="1" w:styleId="2Char">
    <w:name w:val="标题 2 Char"/>
    <w:basedOn w:val="a0"/>
    <w:link w:val="2"/>
    <w:rsid w:val="00D752A0"/>
    <w:rPr>
      <w:rFonts w:ascii="Arial" w:eastAsia="宋体" w:hAnsi="Arial" w:cs="Times New Roman"/>
      <w:b/>
      <w:kern w:val="0"/>
      <w:sz w:val="28"/>
      <w:szCs w:val="24"/>
    </w:rPr>
  </w:style>
  <w:style w:type="character" w:customStyle="1" w:styleId="3Char">
    <w:name w:val="标题 3 Char"/>
    <w:basedOn w:val="a0"/>
    <w:link w:val="3"/>
    <w:rsid w:val="00D752A0"/>
    <w:rPr>
      <w:rFonts w:ascii="Arial" w:eastAsia="宋体" w:hAnsi="Arial" w:cs="Times New Roman"/>
      <w:b/>
      <w:kern w:val="0"/>
      <w:sz w:val="24"/>
      <w:szCs w:val="20"/>
    </w:rPr>
  </w:style>
  <w:style w:type="paragraph" w:styleId="a5">
    <w:name w:val="Balloon Text"/>
    <w:basedOn w:val="a"/>
    <w:link w:val="Char1"/>
    <w:uiPriority w:val="99"/>
    <w:semiHidden/>
    <w:unhideWhenUsed/>
    <w:rsid w:val="004A7879"/>
    <w:rPr>
      <w:sz w:val="18"/>
      <w:szCs w:val="18"/>
    </w:rPr>
  </w:style>
  <w:style w:type="character" w:customStyle="1" w:styleId="Char1">
    <w:name w:val="批注框文本 Char"/>
    <w:basedOn w:val="a0"/>
    <w:link w:val="a5"/>
    <w:uiPriority w:val="99"/>
    <w:semiHidden/>
    <w:rsid w:val="004A7879"/>
    <w:rPr>
      <w:rFonts w:ascii="Times New Roman" w:eastAsia="宋体" w:hAnsi="Times New Roman" w:cs="Times New Roman"/>
      <w:kern w:val="0"/>
      <w:sz w:val="18"/>
      <w:szCs w:val="18"/>
    </w:rPr>
  </w:style>
  <w:style w:type="paragraph" w:styleId="a6">
    <w:name w:val="List Paragraph"/>
    <w:basedOn w:val="a"/>
    <w:uiPriority w:val="34"/>
    <w:qFormat/>
    <w:rsid w:val="004A7879"/>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A0"/>
    <w:pPr>
      <w:ind w:firstLineChars="200" w:firstLine="200"/>
    </w:pPr>
    <w:rPr>
      <w:rFonts w:ascii="Times New Roman" w:eastAsia="宋体" w:hAnsi="Times New Roman" w:cs="Times New Roman"/>
      <w:kern w:val="0"/>
      <w:szCs w:val="24"/>
    </w:rPr>
  </w:style>
  <w:style w:type="paragraph" w:styleId="2">
    <w:name w:val="heading 2"/>
    <w:basedOn w:val="a"/>
    <w:next w:val="a"/>
    <w:link w:val="2Char"/>
    <w:qFormat/>
    <w:rsid w:val="00D752A0"/>
    <w:pPr>
      <w:spacing w:beforeLines="50" w:before="50" w:afterLines="50" w:after="50" w:line="276" w:lineRule="auto"/>
      <w:ind w:leftChars="-150" w:left="-150"/>
      <w:outlineLvl w:val="1"/>
    </w:pPr>
    <w:rPr>
      <w:rFonts w:ascii="Arial" w:hAnsi="Arial"/>
      <w:b/>
      <w:sz w:val="28"/>
      <w:lang w:val="x-none" w:eastAsia="x-none"/>
    </w:rPr>
  </w:style>
  <w:style w:type="paragraph" w:styleId="3">
    <w:name w:val="heading 3"/>
    <w:basedOn w:val="a"/>
    <w:next w:val="a"/>
    <w:link w:val="3Char"/>
    <w:qFormat/>
    <w:rsid w:val="00D752A0"/>
    <w:pPr>
      <w:spacing w:beforeLines="50" w:before="50" w:afterLines="50" w:after="50" w:line="312" w:lineRule="auto"/>
      <w:outlineLvl w:val="2"/>
    </w:pPr>
    <w:rPr>
      <w:rFonts w:ascii="Arial" w:hAnsi="Arial"/>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2A0"/>
    <w:pPr>
      <w:widowControl w:val="0"/>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752A0"/>
    <w:rPr>
      <w:sz w:val="18"/>
      <w:szCs w:val="18"/>
    </w:rPr>
  </w:style>
  <w:style w:type="paragraph" w:styleId="a4">
    <w:name w:val="footer"/>
    <w:basedOn w:val="a"/>
    <w:link w:val="Char0"/>
    <w:uiPriority w:val="99"/>
    <w:unhideWhenUsed/>
    <w:rsid w:val="00D752A0"/>
    <w:pPr>
      <w:widowControl w:val="0"/>
      <w:tabs>
        <w:tab w:val="center" w:pos="4153"/>
        <w:tab w:val="right" w:pos="8306"/>
      </w:tabs>
      <w:snapToGrid w:val="0"/>
      <w:ind w:firstLineChars="0"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752A0"/>
    <w:rPr>
      <w:sz w:val="18"/>
      <w:szCs w:val="18"/>
    </w:rPr>
  </w:style>
  <w:style w:type="character" w:customStyle="1" w:styleId="2Char">
    <w:name w:val="标题 2 Char"/>
    <w:basedOn w:val="a0"/>
    <w:link w:val="2"/>
    <w:rsid w:val="00D752A0"/>
    <w:rPr>
      <w:rFonts w:ascii="Arial" w:eastAsia="宋体" w:hAnsi="Arial" w:cs="Times New Roman"/>
      <w:b/>
      <w:kern w:val="0"/>
      <w:sz w:val="28"/>
      <w:szCs w:val="24"/>
      <w:lang w:val="x-none" w:eastAsia="x-none"/>
    </w:rPr>
  </w:style>
  <w:style w:type="character" w:customStyle="1" w:styleId="3Char">
    <w:name w:val="标题 3 Char"/>
    <w:basedOn w:val="a0"/>
    <w:link w:val="3"/>
    <w:rsid w:val="00D752A0"/>
    <w:rPr>
      <w:rFonts w:ascii="Arial" w:eastAsia="宋体" w:hAnsi="Arial" w:cs="Times New Roman"/>
      <w:b/>
      <w:kern w:val="0"/>
      <w:sz w:val="24"/>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2019-12-01T07:40:00Z</dcterms:created>
  <dcterms:modified xsi:type="dcterms:W3CDTF">2019-12-01T07:40:00Z</dcterms:modified>
</cp:coreProperties>
</file>